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35D" w:rsidRDefault="00FD1F50">
      <w:pPr>
        <w:tabs>
          <w:tab w:val="right" w:pos="9360"/>
        </w:tabs>
        <w:autoSpaceDE/>
        <w:autoSpaceDN/>
        <w:adjustRightInd/>
        <w:snapToGrid/>
        <w:spacing w:after="0"/>
        <w:jc w:val="left"/>
        <w:rPr>
          <w:rFonts w:ascii="Arial" w:eastAsia="宋体"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WG1#104</w:t>
      </w:r>
      <w:r>
        <w:rPr>
          <w:rFonts w:ascii="Arial" w:hAnsi="Arial" w:cs="Arial" w:hint="eastAsia"/>
          <w:b/>
          <w:bCs/>
          <w:sz w:val="28"/>
          <w:lang w:eastAsia="zh-CN"/>
        </w:rPr>
        <w:t>b</w:t>
      </w:r>
      <w:r>
        <w:rPr>
          <w:rFonts w:ascii="Arial" w:hAnsi="Arial" w:cs="Arial"/>
          <w:b/>
          <w:bCs/>
          <w:sz w:val="28"/>
        </w:rPr>
        <w:t>-e</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MS Mincho" w:hAnsi="Arial"/>
          <w:b/>
          <w:sz w:val="28"/>
        </w:rPr>
        <w:t>R1-</w:t>
      </w:r>
      <w:r>
        <w:rPr>
          <w:rFonts w:ascii="Arial" w:eastAsia="MS Mincho" w:hAnsi="Arial" w:hint="eastAsia"/>
          <w:b/>
          <w:sz w:val="28"/>
        </w:rPr>
        <w:t>2102855</w:t>
      </w:r>
    </w:p>
    <w:bookmarkEnd w:id="0"/>
    <w:p w:rsidR="007D335D" w:rsidRDefault="00FD1F50">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sz w:val="28"/>
          <w:szCs w:val="24"/>
          <w:lang w:bidi="ar"/>
        </w:rPr>
        <w:t>e-Meeting, April 12</w:t>
      </w:r>
      <w:r>
        <w:rPr>
          <w:rFonts w:ascii="Arial" w:eastAsia="MS Mincho" w:hAnsi="Arial" w:cs="Arial"/>
          <w:b/>
          <w:sz w:val="28"/>
          <w:szCs w:val="24"/>
          <w:vertAlign w:val="superscript"/>
          <w:lang w:bidi="ar"/>
        </w:rPr>
        <w:t>th</w:t>
      </w:r>
      <w:r>
        <w:rPr>
          <w:rFonts w:ascii="Arial" w:eastAsia="MS Mincho" w:hAnsi="Arial" w:cs="Arial"/>
          <w:b/>
          <w:sz w:val="28"/>
          <w:szCs w:val="24"/>
          <w:lang w:bidi="ar"/>
        </w:rPr>
        <w:t xml:space="preserve"> – 20</w:t>
      </w:r>
      <w:r>
        <w:rPr>
          <w:rFonts w:ascii="Arial" w:eastAsia="MS Mincho" w:hAnsi="Arial" w:cs="Arial"/>
          <w:b/>
          <w:sz w:val="28"/>
          <w:szCs w:val="24"/>
          <w:vertAlign w:val="superscript"/>
          <w:lang w:bidi="ar"/>
        </w:rPr>
        <w:t>th</w:t>
      </w:r>
      <w:r>
        <w:rPr>
          <w:rFonts w:ascii="Arial" w:eastAsia="MS Mincho" w:hAnsi="Arial" w:cs="Arial"/>
          <w:b/>
          <w:bCs/>
          <w:sz w:val="28"/>
          <w:szCs w:val="24"/>
          <w:lang w:val="en-GB" w:eastAsia="ja-JP"/>
        </w:rPr>
        <w:t>, 2021</w:t>
      </w:r>
    </w:p>
    <w:p w:rsidR="007D335D" w:rsidRDefault="007D335D">
      <w:pPr>
        <w:tabs>
          <w:tab w:val="center" w:pos="4536"/>
          <w:tab w:val="right" w:pos="9072"/>
        </w:tabs>
        <w:rPr>
          <w:rFonts w:ascii="Arial" w:hAnsi="Arial" w:cs="Arial"/>
          <w:b/>
          <w:sz w:val="24"/>
          <w:szCs w:val="24"/>
          <w:lang w:eastAsia="zh-CN"/>
        </w:rPr>
      </w:pPr>
    </w:p>
    <w:p w:rsidR="007D335D" w:rsidRDefault="00FD1F50">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w:t>
      </w:r>
    </w:p>
    <w:p w:rsidR="007D335D" w:rsidRDefault="00FD1F50">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Pr>
          <w:rFonts w:ascii="Arial" w:hAnsi="Arial" w:cs="Arial" w:hint="eastAsia"/>
          <w:b/>
          <w:sz w:val="24"/>
          <w:szCs w:val="24"/>
          <w:lang w:eastAsia="zh-CN"/>
        </w:rPr>
        <w:t>Discussion on reduced number of UE Rx branches</w:t>
      </w:r>
    </w:p>
    <w:p w:rsidR="007D335D" w:rsidRDefault="00FD1F50">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r>
      <w:r>
        <w:rPr>
          <w:rFonts w:ascii="Arial" w:hAnsi="Arial" w:cs="Arial" w:hint="eastAsia"/>
          <w:b/>
          <w:sz w:val="24"/>
          <w:szCs w:val="24"/>
          <w:lang w:eastAsia="zh-CN"/>
        </w:rPr>
        <w:t>8.6.1.2</w:t>
      </w:r>
    </w:p>
    <w:p w:rsidR="007D335D" w:rsidRDefault="00FD1F50">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7D335D" w:rsidRDefault="00FD1F50">
      <w:pPr>
        <w:pStyle w:val="1"/>
        <w:keepLines/>
        <w:numPr>
          <w:ilvl w:val="0"/>
          <w:numId w:val="4"/>
        </w:numPr>
        <w:pBdr>
          <w:top w:val="single" w:sz="12" w:space="3" w:color="auto"/>
        </w:pBdr>
        <w:autoSpaceDE/>
        <w:autoSpaceDN/>
        <w:adjustRightInd/>
        <w:snapToGrid/>
        <w:spacing w:after="180"/>
        <w:jc w:val="left"/>
        <w:rPr>
          <w:rFonts w:cs="Arial"/>
        </w:rPr>
      </w:pPr>
      <w:bookmarkStart w:id="1" w:name="_Ref124589705"/>
      <w:bookmarkStart w:id="2" w:name="_Ref129681862"/>
      <w:r>
        <w:rPr>
          <w:rFonts w:cs="Arial"/>
        </w:rPr>
        <w:t>Introduction</w:t>
      </w:r>
      <w:bookmarkEnd w:id="1"/>
      <w:bookmarkEnd w:id="2"/>
    </w:p>
    <w:p w:rsidR="007D335D" w:rsidRDefault="00FD1F50">
      <w:pPr>
        <w:rPr>
          <w:sz w:val="20"/>
          <w:szCs w:val="20"/>
          <w:lang w:eastAsia="zh-CN"/>
        </w:rPr>
      </w:pPr>
      <w:r>
        <w:rPr>
          <w:rFonts w:eastAsia="宋体"/>
          <w:sz w:val="20"/>
          <w:szCs w:val="20"/>
          <w:lang w:eastAsia="zh-CN"/>
        </w:rPr>
        <w:t>In RAN</w:t>
      </w:r>
      <w:r>
        <w:rPr>
          <w:rFonts w:eastAsia="宋体" w:hint="eastAsia"/>
          <w:sz w:val="20"/>
          <w:szCs w:val="20"/>
          <w:lang w:eastAsia="zh-CN"/>
        </w:rPr>
        <w:t>1#</w:t>
      </w:r>
      <w:r>
        <w:rPr>
          <w:rFonts w:eastAsia="宋体"/>
          <w:sz w:val="20"/>
          <w:szCs w:val="20"/>
          <w:lang w:eastAsia="zh-CN"/>
        </w:rPr>
        <w:t>10</w:t>
      </w:r>
      <w:r>
        <w:rPr>
          <w:rFonts w:eastAsia="宋体" w:hint="eastAsia"/>
          <w:sz w:val="20"/>
          <w:szCs w:val="20"/>
          <w:lang w:eastAsia="zh-CN"/>
        </w:rPr>
        <w:t>4</w:t>
      </w:r>
      <w:r>
        <w:rPr>
          <w:rFonts w:eastAsia="宋体"/>
          <w:sz w:val="20"/>
          <w:szCs w:val="20"/>
          <w:lang w:eastAsia="zh-CN"/>
        </w:rPr>
        <w:t xml:space="preserve"> e-meeting, </w:t>
      </w:r>
      <w:r>
        <w:rPr>
          <w:rFonts w:eastAsia="宋体" w:hint="eastAsia"/>
          <w:sz w:val="20"/>
          <w:szCs w:val="20"/>
          <w:lang w:eastAsia="zh-CN"/>
        </w:rPr>
        <w:t xml:space="preserve">the </w:t>
      </w:r>
      <w:r>
        <w:rPr>
          <w:rFonts w:eastAsia="宋体" w:hint="eastAsia"/>
          <w:sz w:val="20"/>
          <w:szCs w:val="20"/>
          <w:lang w:eastAsia="zh-CN"/>
        </w:rPr>
        <w:t>complexity reduction</w:t>
      </w:r>
      <w:r>
        <w:rPr>
          <w:rFonts w:eastAsia="宋体"/>
          <w:sz w:val="20"/>
          <w:szCs w:val="20"/>
          <w:lang w:eastAsia="zh-CN"/>
        </w:rPr>
        <w:t xml:space="preserve"> was discussed</w:t>
      </w:r>
      <w:r>
        <w:rPr>
          <w:rFonts w:eastAsia="宋体" w:hint="eastAsia"/>
          <w:sz w:val="20"/>
          <w:szCs w:val="20"/>
          <w:lang w:eastAsia="zh-CN"/>
        </w:rPr>
        <w:t xml:space="preserve"> for RedCap UEs</w:t>
      </w:r>
      <w:r>
        <w:rPr>
          <w:rFonts w:eastAsia="宋体"/>
          <w:sz w:val="20"/>
          <w:szCs w:val="20"/>
          <w:lang w:eastAsia="zh-CN"/>
        </w:rPr>
        <w:t xml:space="preserve">. The </w:t>
      </w:r>
      <w:r>
        <w:rPr>
          <w:rFonts w:eastAsia="宋体" w:hint="eastAsia"/>
          <w:sz w:val="20"/>
          <w:szCs w:val="20"/>
          <w:lang w:eastAsia="zh-CN"/>
        </w:rPr>
        <w:t xml:space="preserve">relevant </w:t>
      </w:r>
      <w:r>
        <w:rPr>
          <w:rFonts w:eastAsia="宋体"/>
          <w:sz w:val="20"/>
          <w:szCs w:val="20"/>
          <w:lang w:eastAsia="zh-CN"/>
        </w:rPr>
        <w:t xml:space="preserve">agreements </w:t>
      </w:r>
      <w:r>
        <w:rPr>
          <w:rFonts w:eastAsia="宋体" w:hint="eastAsia"/>
          <w:sz w:val="20"/>
          <w:szCs w:val="20"/>
          <w:lang w:eastAsia="zh-CN"/>
        </w:rPr>
        <w:t xml:space="preserve">on reduced number of UE Rx branches can be given </w:t>
      </w:r>
      <w:r>
        <w:rPr>
          <w:rFonts w:eastAsia="宋体"/>
          <w:sz w:val="20"/>
          <w:szCs w:val="20"/>
          <w:lang w:eastAsia="zh-CN"/>
        </w:rPr>
        <w:t>as below [1]:</w:t>
      </w:r>
    </w:p>
    <w:p w:rsidR="007D335D" w:rsidRDefault="00FD1F50">
      <w:pPr>
        <w:numPr>
          <w:ilvl w:val="0"/>
          <w:numId w:val="5"/>
        </w:numPr>
        <w:rPr>
          <w:rFonts w:eastAsia="宋体"/>
          <w:sz w:val="20"/>
          <w:szCs w:val="20"/>
          <w:lang w:eastAsia="zh-CN"/>
        </w:rPr>
      </w:pPr>
      <w:r>
        <w:rPr>
          <w:rFonts w:eastAsia="宋体"/>
          <w:sz w:val="20"/>
          <w:szCs w:val="20"/>
          <w:lang w:eastAsia="zh-CN"/>
        </w:rPr>
        <w:t>For reduced minimum number of Rx branches in FR1 and FR2 frequency bands where a legacy NR UE is required to be equipp</w:t>
      </w:r>
      <w:r>
        <w:rPr>
          <w:rFonts w:eastAsia="宋体"/>
          <w:sz w:val="20"/>
          <w:szCs w:val="20"/>
          <w:lang w:eastAsia="zh-CN"/>
        </w:rPr>
        <w:t>ed with a minimum of 2 Rx antenna ports:</w:t>
      </w:r>
    </w:p>
    <w:p w:rsidR="007D335D" w:rsidRDefault="00FD1F50">
      <w:pPr>
        <w:numPr>
          <w:ilvl w:val="0"/>
          <w:numId w:val="6"/>
        </w:numPr>
        <w:rPr>
          <w:rFonts w:eastAsia="宋体"/>
          <w:sz w:val="20"/>
          <w:szCs w:val="20"/>
          <w:lang w:eastAsia="zh-CN"/>
        </w:rPr>
      </w:pPr>
      <w:r>
        <w:rPr>
          <w:rFonts w:eastAsia="宋体"/>
          <w:sz w:val="20"/>
          <w:szCs w:val="20"/>
          <w:lang w:eastAsia="zh-CN"/>
        </w:rPr>
        <w:t xml:space="preserve">FFS: need for solutions to reduced PDCCH blocking </w:t>
      </w:r>
    </w:p>
    <w:p w:rsidR="007D335D" w:rsidRDefault="00FD1F50">
      <w:pPr>
        <w:numPr>
          <w:ilvl w:val="0"/>
          <w:numId w:val="6"/>
        </w:numPr>
        <w:rPr>
          <w:rFonts w:eastAsia="宋体"/>
          <w:sz w:val="20"/>
          <w:szCs w:val="20"/>
          <w:lang w:eastAsia="zh-CN"/>
        </w:rPr>
      </w:pPr>
      <w:r>
        <w:rPr>
          <w:rFonts w:eastAsia="宋体"/>
          <w:sz w:val="20"/>
          <w:szCs w:val="20"/>
          <w:lang w:eastAsia="zh-CN"/>
        </w:rPr>
        <w:t>FFS: need for reporting of UE antenna related information to gNB (e.g., # of panels, polarization, etc.)</w:t>
      </w:r>
    </w:p>
    <w:p w:rsidR="007D335D" w:rsidRDefault="00FD1F50">
      <w:pPr>
        <w:numPr>
          <w:ilvl w:val="0"/>
          <w:numId w:val="6"/>
        </w:numPr>
        <w:rPr>
          <w:rFonts w:eastAsia="宋体"/>
          <w:sz w:val="20"/>
          <w:szCs w:val="20"/>
          <w:lang w:eastAsia="zh-CN"/>
        </w:rPr>
      </w:pPr>
      <w:r>
        <w:rPr>
          <w:rFonts w:eastAsia="宋体"/>
          <w:sz w:val="20"/>
          <w:szCs w:val="20"/>
          <w:lang w:eastAsia="zh-CN"/>
        </w:rPr>
        <w:t>Information related to the reduction of the number of anten</w:t>
      </w:r>
      <w:r>
        <w:rPr>
          <w:rFonts w:eastAsia="宋体"/>
          <w:sz w:val="20"/>
          <w:szCs w:val="20"/>
          <w:lang w:eastAsia="zh-CN"/>
        </w:rPr>
        <w:t>na branches is assumed to be known at the gNB (either implicitly or explicitly, to be FFS)</w:t>
      </w:r>
    </w:p>
    <w:p w:rsidR="007D335D" w:rsidRDefault="00FD1F50">
      <w:pPr>
        <w:rPr>
          <w:sz w:val="20"/>
          <w:szCs w:val="20"/>
          <w:lang w:eastAsia="zh-CN"/>
        </w:rPr>
      </w:pPr>
      <w:r>
        <w:rPr>
          <w:rFonts w:hint="eastAsia"/>
          <w:sz w:val="20"/>
          <w:szCs w:val="20"/>
          <w:lang w:eastAsia="zh-CN"/>
        </w:rPr>
        <w:t xml:space="preserve">In this contribution, we provide further considerations </w:t>
      </w:r>
      <w:r>
        <w:rPr>
          <w:sz w:val="20"/>
          <w:szCs w:val="20"/>
          <w:lang w:eastAsia="zh-CN"/>
        </w:rPr>
        <w:t>on</w:t>
      </w:r>
      <w:r>
        <w:rPr>
          <w:rFonts w:hint="eastAsia"/>
          <w:sz w:val="20"/>
          <w:szCs w:val="20"/>
          <w:lang w:eastAsia="zh-CN"/>
        </w:rPr>
        <w:t xml:space="preserve"> these issues.</w:t>
      </w:r>
    </w:p>
    <w:p w:rsidR="007D335D" w:rsidRDefault="00FD1F50">
      <w:pPr>
        <w:pStyle w:val="1"/>
        <w:keepLines/>
        <w:numPr>
          <w:ilvl w:val="0"/>
          <w:numId w:val="4"/>
        </w:numPr>
        <w:pBdr>
          <w:top w:val="single" w:sz="12" w:space="3" w:color="auto"/>
        </w:pBdr>
        <w:autoSpaceDE/>
        <w:autoSpaceDN/>
        <w:adjustRightInd/>
        <w:snapToGrid/>
        <w:spacing w:after="180"/>
        <w:jc w:val="left"/>
        <w:rPr>
          <w:lang w:eastAsia="zh-CN"/>
        </w:rPr>
      </w:pPr>
      <w:bookmarkStart w:id="3" w:name="OLE_LINK1"/>
      <w:bookmarkStart w:id="4" w:name="OLE_LINK94"/>
      <w:bookmarkStart w:id="5" w:name="OLE_LINK37"/>
      <w:bookmarkStart w:id="6" w:name="OLE_LINK95"/>
      <w:bookmarkStart w:id="7" w:name="OLE_LINK2"/>
      <w:bookmarkStart w:id="8" w:name="OLE_LINK14"/>
      <w:bookmarkStart w:id="9" w:name="OLE_LINK50"/>
      <w:bookmarkStart w:id="10" w:name="OLE_LINK38"/>
      <w:bookmarkStart w:id="11" w:name="OLE_LINK13"/>
      <w:r>
        <w:rPr>
          <w:rFonts w:cs="Arial" w:hint="eastAsia"/>
          <w:lang w:eastAsia="zh-CN"/>
        </w:rPr>
        <w:t>Discussion</w:t>
      </w:r>
    </w:p>
    <w:p w:rsidR="007D335D" w:rsidRDefault="00FD1F50">
      <w:pPr>
        <w:spacing w:beforeLines="50" w:before="120" w:line="276" w:lineRule="auto"/>
        <w:rPr>
          <w:b/>
          <w:sz w:val="21"/>
          <w:szCs w:val="21"/>
          <w:u w:val="single"/>
          <w:lang w:eastAsia="zh-CN"/>
        </w:rPr>
      </w:pPr>
      <w:r>
        <w:rPr>
          <w:rFonts w:hint="eastAsia"/>
          <w:b/>
          <w:sz w:val="21"/>
          <w:szCs w:val="21"/>
          <w:u w:val="single"/>
          <w:lang w:eastAsia="zh-CN"/>
        </w:rPr>
        <w:t>PDCCH</w:t>
      </w:r>
      <w:r>
        <w:rPr>
          <w:b/>
          <w:sz w:val="21"/>
          <w:szCs w:val="21"/>
          <w:u w:val="single"/>
          <w:lang w:eastAsia="zh-CN"/>
        </w:rPr>
        <w:t xml:space="preserve"> blocking</w:t>
      </w:r>
    </w:p>
    <w:p w:rsidR="007D335D" w:rsidRDefault="00FD1F50">
      <w:pPr>
        <w:spacing w:beforeLines="50" w:before="120" w:line="276" w:lineRule="auto"/>
        <w:rPr>
          <w:sz w:val="20"/>
          <w:szCs w:val="20"/>
          <w:lang w:eastAsia="zh-CN"/>
        </w:rPr>
      </w:pPr>
      <w:r>
        <w:rPr>
          <w:rFonts w:eastAsia="等线" w:hint="eastAsia"/>
          <w:sz w:val="20"/>
          <w:szCs w:val="20"/>
          <w:lang w:eastAsia="zh-CN" w:bidi="ar"/>
        </w:rPr>
        <w:t xml:space="preserve">When the number of </w:t>
      </w:r>
      <w:r>
        <w:rPr>
          <w:sz w:val="20"/>
          <w:szCs w:val="20"/>
        </w:rPr>
        <w:t>Rx branches</w:t>
      </w:r>
      <w:r>
        <w:rPr>
          <w:rFonts w:hint="eastAsia"/>
          <w:sz w:val="20"/>
          <w:szCs w:val="20"/>
          <w:lang w:eastAsia="zh-CN"/>
        </w:rPr>
        <w:t xml:space="preserve"> is reduced by 2</w:t>
      </w:r>
      <w:r>
        <w:rPr>
          <w:sz w:val="20"/>
          <w:szCs w:val="20"/>
          <w:lang w:eastAsia="zh-CN"/>
        </w:rPr>
        <w:t>Rx</w:t>
      </w:r>
      <w:r>
        <w:rPr>
          <w:rFonts w:hint="eastAsia"/>
          <w:sz w:val="20"/>
          <w:szCs w:val="20"/>
          <w:lang w:eastAsia="zh-CN"/>
        </w:rPr>
        <w:t>-&gt;1Rx, 4Rx-&gt;</w:t>
      </w:r>
      <w:r>
        <w:rPr>
          <w:rFonts w:hint="eastAsia"/>
          <w:sz w:val="20"/>
          <w:szCs w:val="20"/>
          <w:lang w:eastAsia="zh-CN"/>
        </w:rPr>
        <w:t xml:space="preserve">2Rx and 4Rx-&gt;1Rx, the </w:t>
      </w:r>
      <w:r>
        <w:rPr>
          <w:rFonts w:eastAsia="宋体" w:hint="eastAsia"/>
          <w:sz w:val="20"/>
          <w:szCs w:val="20"/>
          <w:lang w:eastAsia="zh-CN"/>
        </w:rPr>
        <w:t>d</w:t>
      </w:r>
      <w:r>
        <w:rPr>
          <w:rFonts w:eastAsia="等线"/>
          <w:sz w:val="20"/>
          <w:szCs w:val="20"/>
          <w:lang w:bidi="ar"/>
        </w:rPr>
        <w:t>egradation of downlink performance</w:t>
      </w:r>
      <w:r>
        <w:rPr>
          <w:rFonts w:eastAsia="等线" w:hint="eastAsia"/>
          <w:sz w:val="20"/>
          <w:szCs w:val="20"/>
          <w:lang w:eastAsia="zh-CN" w:bidi="ar"/>
        </w:rPr>
        <w:t xml:space="preserve"> is expected for RedCap UE</w:t>
      </w:r>
      <w:r>
        <w:rPr>
          <w:rFonts w:eastAsia="等线"/>
          <w:sz w:val="20"/>
          <w:szCs w:val="20"/>
          <w:lang w:eastAsia="zh-CN" w:bidi="ar"/>
        </w:rPr>
        <w:t>s</w:t>
      </w:r>
      <w:r>
        <w:rPr>
          <w:rFonts w:hint="eastAsia"/>
          <w:sz w:val="20"/>
          <w:szCs w:val="20"/>
          <w:lang w:eastAsia="zh-CN" w:bidi="ar"/>
        </w:rPr>
        <w:t xml:space="preserve">. </w:t>
      </w:r>
      <w:r>
        <w:rPr>
          <w:sz w:val="20"/>
          <w:szCs w:val="20"/>
          <w:lang w:eastAsia="zh-CN"/>
        </w:rPr>
        <w:t>In order to compensate this performance degradation, higher aggregation levels may be used for PDCCH</w:t>
      </w:r>
      <w:r>
        <w:rPr>
          <w:rFonts w:hint="eastAsia"/>
          <w:sz w:val="20"/>
          <w:szCs w:val="20"/>
          <w:lang w:eastAsia="zh-CN"/>
        </w:rPr>
        <w:t xml:space="preserve">. </w:t>
      </w:r>
      <w:r>
        <w:rPr>
          <w:sz w:val="20"/>
          <w:szCs w:val="20"/>
        </w:rPr>
        <w:t xml:space="preserve">This </w:t>
      </w:r>
      <w:r>
        <w:rPr>
          <w:rFonts w:eastAsia="宋体" w:hint="eastAsia"/>
          <w:sz w:val="20"/>
          <w:szCs w:val="20"/>
          <w:lang w:eastAsia="zh-CN"/>
        </w:rPr>
        <w:t xml:space="preserve">will </w:t>
      </w:r>
      <w:r>
        <w:rPr>
          <w:sz w:val="20"/>
          <w:szCs w:val="20"/>
        </w:rPr>
        <w:t xml:space="preserve">increase </w:t>
      </w:r>
      <w:r>
        <w:rPr>
          <w:rFonts w:hint="eastAsia"/>
          <w:sz w:val="20"/>
          <w:szCs w:val="20"/>
          <w:lang w:eastAsia="zh-CN"/>
        </w:rPr>
        <w:t xml:space="preserve">the probability </w:t>
      </w:r>
      <w:r>
        <w:rPr>
          <w:rFonts w:eastAsia="宋体" w:hint="eastAsia"/>
          <w:sz w:val="20"/>
          <w:szCs w:val="20"/>
          <w:lang w:eastAsia="zh-CN"/>
        </w:rPr>
        <w:t>of</w:t>
      </w:r>
      <w:r>
        <w:rPr>
          <w:sz w:val="20"/>
          <w:szCs w:val="20"/>
        </w:rPr>
        <w:t xml:space="preserve"> PDCCH blocking</w:t>
      </w:r>
      <w:r>
        <w:rPr>
          <w:rFonts w:hint="eastAsia"/>
          <w:sz w:val="20"/>
          <w:szCs w:val="20"/>
          <w:lang w:eastAsia="zh-CN"/>
        </w:rPr>
        <w:t xml:space="preserve"> which </w:t>
      </w:r>
      <w:r>
        <w:rPr>
          <w:rFonts w:eastAsia="宋体" w:hint="eastAsia"/>
          <w:sz w:val="20"/>
          <w:szCs w:val="20"/>
          <w:lang w:eastAsia="zh-CN"/>
        </w:rPr>
        <w:t xml:space="preserve">causes </w:t>
      </w:r>
      <w:r>
        <w:rPr>
          <w:rFonts w:hint="eastAsia"/>
          <w:sz w:val="20"/>
          <w:szCs w:val="20"/>
          <w:lang w:eastAsia="zh-CN"/>
        </w:rPr>
        <w:t>ad</w:t>
      </w:r>
      <w:r>
        <w:rPr>
          <w:rFonts w:hint="eastAsia"/>
          <w:sz w:val="20"/>
          <w:szCs w:val="20"/>
          <w:lang w:eastAsia="zh-CN"/>
        </w:rPr>
        <w:t xml:space="preserve">ditional performance impact on </w:t>
      </w:r>
      <w:r>
        <w:rPr>
          <w:sz w:val="20"/>
          <w:szCs w:val="20"/>
          <w:lang w:eastAsia="zh-CN"/>
        </w:rPr>
        <w:t>latency</w:t>
      </w:r>
      <w:r>
        <w:rPr>
          <w:rFonts w:hint="eastAsia"/>
          <w:sz w:val="20"/>
          <w:szCs w:val="20"/>
          <w:lang w:eastAsia="zh-CN"/>
        </w:rPr>
        <w:t xml:space="preserve">, </w:t>
      </w:r>
      <w:r>
        <w:rPr>
          <w:sz w:val="20"/>
          <w:szCs w:val="20"/>
          <w:lang w:eastAsia="zh-CN"/>
        </w:rPr>
        <w:t>data rate</w:t>
      </w:r>
      <w:r>
        <w:rPr>
          <w:rFonts w:hint="eastAsia"/>
          <w:sz w:val="20"/>
          <w:szCs w:val="20"/>
          <w:lang w:eastAsia="zh-CN"/>
        </w:rPr>
        <w:t xml:space="preserve"> and network capacity.</w:t>
      </w:r>
      <w:r>
        <w:rPr>
          <w:rFonts w:hint="eastAsia"/>
          <w:color w:val="FF0000"/>
          <w:sz w:val="20"/>
          <w:szCs w:val="20"/>
          <w:lang w:eastAsia="zh-CN"/>
        </w:rPr>
        <w:t xml:space="preserve"> </w:t>
      </w:r>
      <w:r>
        <w:rPr>
          <w:rFonts w:hint="eastAsia"/>
          <w:sz w:val="20"/>
          <w:szCs w:val="20"/>
          <w:lang w:eastAsia="zh-CN"/>
        </w:rPr>
        <w:t xml:space="preserve">This causality can be summarized </w:t>
      </w:r>
      <w:r>
        <w:rPr>
          <w:sz w:val="20"/>
          <w:szCs w:val="20"/>
          <w:lang w:eastAsia="zh-CN"/>
        </w:rPr>
        <w:t>in Figure 1</w:t>
      </w:r>
      <w:r>
        <w:rPr>
          <w:rFonts w:hint="eastAsia"/>
          <w:sz w:val="20"/>
          <w:szCs w:val="20"/>
          <w:lang w:eastAsia="zh-CN"/>
        </w:rPr>
        <w:t>.</w:t>
      </w:r>
    </w:p>
    <w:p w:rsidR="007D335D" w:rsidRDefault="00FD1F50">
      <w:pPr>
        <w:spacing w:beforeLines="50" w:before="120" w:line="276" w:lineRule="auto"/>
        <w:jc w:val="center"/>
        <w:rPr>
          <w:sz w:val="20"/>
          <w:szCs w:val="20"/>
          <w:lang w:eastAsia="zh-CN"/>
        </w:rPr>
      </w:pPr>
      <w:r>
        <w:rPr>
          <w:sz w:val="20"/>
          <w:szCs w:val="20"/>
          <w:lang w:eastAsia="zh-CN"/>
        </w:rPr>
        <w:object w:dxaOrig="5502" w:dyaOrig="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pt;height:45.6pt" o:ole="">
            <v:imagedata r:id="rId9" o:title=""/>
            <o:lock v:ext="edit" aspectratio="f"/>
          </v:shape>
          <o:OLEObject Type="Embed" ProgID="Visio.Drawing.11" ShapeID="_x0000_i1025" DrawAspect="Content" ObjectID="_1679232332" r:id="rId10"/>
        </w:object>
      </w:r>
    </w:p>
    <w:p w:rsidR="007D335D" w:rsidRDefault="00FD1F50">
      <w:pPr>
        <w:spacing w:beforeLines="50" w:before="120" w:line="276" w:lineRule="auto"/>
        <w:jc w:val="center"/>
        <w:rPr>
          <w:sz w:val="20"/>
          <w:szCs w:val="20"/>
          <w:lang w:eastAsia="zh-CN"/>
        </w:rPr>
      </w:pPr>
      <w:r>
        <w:rPr>
          <w:sz w:val="20"/>
          <w:szCs w:val="20"/>
          <w:lang w:eastAsia="zh-CN"/>
        </w:rPr>
        <w:t xml:space="preserve">Figure 1 </w:t>
      </w:r>
      <w:r>
        <w:rPr>
          <w:sz w:val="20"/>
          <w:szCs w:val="20"/>
          <w:lang w:eastAsia="zh-CN"/>
        </w:rPr>
        <w:t>Impact of reduced number of Rx branches</w:t>
      </w:r>
    </w:p>
    <w:p w:rsidR="007D335D" w:rsidRDefault="00FD1F50">
      <w:pPr>
        <w:spacing w:beforeLines="50" w:before="120" w:line="276" w:lineRule="auto"/>
        <w:rPr>
          <w:sz w:val="20"/>
          <w:szCs w:val="20"/>
          <w:lang w:eastAsia="zh-CN"/>
        </w:rPr>
      </w:pPr>
      <w:r>
        <w:rPr>
          <w:rFonts w:hint="eastAsia"/>
          <w:sz w:val="20"/>
          <w:szCs w:val="20"/>
          <w:lang w:eastAsia="zh-CN"/>
        </w:rPr>
        <w:t>It can be observed that, on r</w:t>
      </w:r>
      <w:r>
        <w:rPr>
          <w:sz w:val="20"/>
          <w:szCs w:val="20"/>
        </w:rPr>
        <w:t xml:space="preserve">educed number of UE Rx </w:t>
      </w:r>
      <w:r>
        <w:rPr>
          <w:sz w:val="20"/>
          <w:szCs w:val="20"/>
        </w:rPr>
        <w:t>branches</w:t>
      </w:r>
      <w:r>
        <w:rPr>
          <w:rFonts w:hint="eastAsia"/>
          <w:sz w:val="20"/>
          <w:szCs w:val="20"/>
          <w:lang w:eastAsia="zh-CN"/>
        </w:rPr>
        <w:t xml:space="preserve">, the increase of aggregation level is the direct factor leading to higher blocking rate. Therefore, the distribution of PDCCH aggregation levels should be determined for the UEs connected to the network. Then, the corresponding </w:t>
      </w:r>
      <w:r>
        <w:rPr>
          <w:sz w:val="20"/>
          <w:szCs w:val="20"/>
        </w:rPr>
        <w:t>PDCCH blocking rate</w:t>
      </w:r>
      <w:r>
        <w:rPr>
          <w:rFonts w:hint="eastAsia"/>
          <w:sz w:val="20"/>
          <w:szCs w:val="20"/>
          <w:lang w:eastAsia="zh-CN"/>
        </w:rPr>
        <w:t xml:space="preserve"> is evaluated.</w:t>
      </w:r>
    </w:p>
    <w:p w:rsidR="007D335D" w:rsidRDefault="00FD1F50">
      <w:pPr>
        <w:spacing w:beforeLines="50" w:before="120" w:line="276" w:lineRule="auto"/>
        <w:rPr>
          <w:iCs/>
          <w:sz w:val="20"/>
          <w:szCs w:val="20"/>
          <w:lang w:eastAsia="zh-CN"/>
        </w:rPr>
      </w:pPr>
      <w:r>
        <w:rPr>
          <w:rFonts w:hint="eastAsia"/>
          <w:iCs/>
          <w:sz w:val="20"/>
          <w:szCs w:val="20"/>
        </w:rPr>
        <w:t>P</w:t>
      </w:r>
      <w:r>
        <w:rPr>
          <w:iCs/>
          <w:sz w:val="20"/>
          <w:szCs w:val="20"/>
        </w:rPr>
        <w:t xml:space="preserve">DCCH blocking rate caused by increase of </w:t>
      </w:r>
      <w:r>
        <w:rPr>
          <w:rFonts w:hint="eastAsia"/>
          <w:iCs/>
          <w:sz w:val="20"/>
          <w:szCs w:val="20"/>
          <w:lang w:eastAsia="zh-CN"/>
        </w:rPr>
        <w:t>AL</w:t>
      </w:r>
      <w:r>
        <w:rPr>
          <w:iCs/>
          <w:sz w:val="20"/>
          <w:szCs w:val="20"/>
        </w:rPr>
        <w:t xml:space="preserve"> has been studied for UE power saving feature in SI phase [2]. According to </w:t>
      </w:r>
      <w:r>
        <w:rPr>
          <w:rFonts w:hint="eastAsia"/>
          <w:iCs/>
          <w:sz w:val="20"/>
          <w:szCs w:val="20"/>
          <w:lang w:eastAsia="zh-CN"/>
        </w:rPr>
        <w:t xml:space="preserve">Table 6.2-5 in </w:t>
      </w:r>
      <w:r>
        <w:rPr>
          <w:iCs/>
          <w:sz w:val="20"/>
          <w:szCs w:val="20"/>
        </w:rPr>
        <w:t xml:space="preserve">TR38.875, the </w:t>
      </w:r>
      <w:r>
        <w:rPr>
          <w:rFonts w:hint="eastAsia"/>
          <w:iCs/>
          <w:sz w:val="20"/>
          <w:szCs w:val="20"/>
          <w:lang w:eastAsia="zh-CN"/>
        </w:rPr>
        <w:t xml:space="preserve">AL </w:t>
      </w:r>
      <w:r>
        <w:rPr>
          <w:iCs/>
          <w:sz w:val="20"/>
          <w:szCs w:val="20"/>
        </w:rPr>
        <w:t xml:space="preserve">distribution is </w:t>
      </w:r>
      <w:r>
        <w:rPr>
          <w:sz w:val="20"/>
          <w:szCs w:val="20"/>
        </w:rPr>
        <w:t>[0.5, 0.4, 0.05, 0.03, 0.02]</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 </w:t>
      </w:r>
      <w:r>
        <w:rPr>
          <w:sz w:val="20"/>
          <w:szCs w:val="20"/>
        </w:rPr>
        <w:t>assuming majority</w:t>
      </w:r>
      <w:r>
        <w:rPr>
          <w:sz w:val="20"/>
          <w:szCs w:val="20"/>
        </w:rPr>
        <w:t xml:space="preserve"> of the UEs are in good coverage</w:t>
      </w:r>
      <w:r>
        <w:rPr>
          <w:iCs/>
          <w:sz w:val="20"/>
          <w:szCs w:val="20"/>
        </w:rPr>
        <w:t xml:space="preserve">. </w:t>
      </w:r>
      <w:r>
        <w:rPr>
          <w:rFonts w:hint="eastAsia"/>
          <w:iCs/>
          <w:sz w:val="20"/>
          <w:szCs w:val="20"/>
          <w:lang w:eastAsia="zh-CN"/>
        </w:rPr>
        <w:t xml:space="preserve">When </w:t>
      </w:r>
      <w:r>
        <w:rPr>
          <w:iCs/>
          <w:sz w:val="20"/>
          <w:szCs w:val="20"/>
        </w:rPr>
        <w:t>RedCap UEs access the network,</w:t>
      </w:r>
      <w:r>
        <w:rPr>
          <w:rFonts w:hint="eastAsia"/>
          <w:iCs/>
          <w:sz w:val="20"/>
          <w:szCs w:val="20"/>
          <w:lang w:eastAsia="zh-CN"/>
        </w:rPr>
        <w:t xml:space="preserve"> </w:t>
      </w:r>
      <w:r>
        <w:rPr>
          <w:iCs/>
          <w:sz w:val="20"/>
          <w:szCs w:val="20"/>
        </w:rPr>
        <w:t xml:space="preserve">the </w:t>
      </w:r>
      <w:r>
        <w:rPr>
          <w:rFonts w:hint="eastAsia"/>
          <w:iCs/>
          <w:sz w:val="20"/>
          <w:szCs w:val="20"/>
          <w:lang w:eastAsia="zh-CN"/>
        </w:rPr>
        <w:t xml:space="preserve">number of the PDCCHs configured with medium and large ALs will increase and that with low AL will decrease </w:t>
      </w:r>
      <w:r>
        <w:rPr>
          <w:iCs/>
          <w:sz w:val="20"/>
          <w:szCs w:val="20"/>
        </w:rPr>
        <w:t>since the gNB needs to cover both NR UEs and RedCap UEs</w:t>
      </w:r>
      <w:r>
        <w:rPr>
          <w:rFonts w:hint="eastAsia"/>
          <w:iCs/>
          <w:sz w:val="20"/>
          <w:szCs w:val="20"/>
          <w:lang w:eastAsia="zh-CN"/>
        </w:rPr>
        <w:t xml:space="preserve">. This change of AL </w:t>
      </w:r>
      <w:r>
        <w:rPr>
          <w:rFonts w:hint="eastAsia"/>
          <w:iCs/>
          <w:sz w:val="20"/>
          <w:szCs w:val="20"/>
          <w:lang w:eastAsia="zh-CN"/>
        </w:rPr>
        <w:t>distribution is associated with the proportion of RedCap UEs. Assuming that Rx branch reductions of 2Rx-&gt;1Rx and 4Rx-&gt;2Rx cause a doubling of the AL, the following AL distributions can be given for different proportions of RedCap UEs.</w:t>
      </w:r>
    </w:p>
    <w:p w:rsidR="007D335D" w:rsidRDefault="00FD1F50">
      <w:pPr>
        <w:numPr>
          <w:ilvl w:val="0"/>
          <w:numId w:val="7"/>
        </w:numPr>
        <w:spacing w:beforeLines="50" w:before="120" w:line="276" w:lineRule="auto"/>
        <w:rPr>
          <w:iCs/>
          <w:sz w:val="20"/>
          <w:szCs w:val="20"/>
        </w:rPr>
      </w:pPr>
      <w:r>
        <w:rPr>
          <w:rFonts w:hint="eastAsia"/>
          <w:iCs/>
          <w:sz w:val="20"/>
          <w:szCs w:val="20"/>
          <w:lang w:eastAsia="zh-CN"/>
        </w:rPr>
        <w:t xml:space="preserve">0% RedCap UEs: </w:t>
      </w:r>
      <w:r>
        <w:rPr>
          <w:sz w:val="20"/>
          <w:szCs w:val="20"/>
        </w:rPr>
        <w:t xml:space="preserve">[0.5, </w:t>
      </w:r>
      <w:r>
        <w:rPr>
          <w:sz w:val="20"/>
          <w:szCs w:val="20"/>
        </w:rPr>
        <w:t>0.4, 0.05, 0.03, 0.02]</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7D335D" w:rsidRDefault="00FD1F50">
      <w:pPr>
        <w:numPr>
          <w:ilvl w:val="0"/>
          <w:numId w:val="7"/>
        </w:numPr>
        <w:spacing w:beforeLines="50" w:before="120" w:line="276" w:lineRule="auto"/>
        <w:rPr>
          <w:iCs/>
          <w:sz w:val="20"/>
          <w:szCs w:val="20"/>
        </w:rPr>
      </w:pPr>
      <w:r>
        <w:rPr>
          <w:rFonts w:hint="eastAsia"/>
          <w:iCs/>
          <w:sz w:val="20"/>
          <w:szCs w:val="20"/>
          <w:lang w:eastAsia="zh-CN"/>
        </w:rPr>
        <w:lastRenderedPageBreak/>
        <w:t>25% RedCap UEs: [0.375, 0.425, 0.138, 0.035, 0.027]</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7D335D" w:rsidRDefault="00FD1F50">
      <w:pPr>
        <w:numPr>
          <w:ilvl w:val="0"/>
          <w:numId w:val="7"/>
        </w:numPr>
        <w:spacing w:beforeLines="50" w:before="120" w:line="276" w:lineRule="auto"/>
        <w:rPr>
          <w:iCs/>
          <w:sz w:val="20"/>
          <w:szCs w:val="20"/>
        </w:rPr>
      </w:pPr>
      <w:r>
        <w:rPr>
          <w:rFonts w:hint="eastAsia"/>
          <w:iCs/>
          <w:sz w:val="20"/>
          <w:szCs w:val="20"/>
          <w:lang w:eastAsia="zh-CN"/>
        </w:rPr>
        <w:t>50% RedCap UEs: [0.25, 0.45, 0.225, 0.04, 0.035</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7D335D" w:rsidRDefault="00FD1F50">
      <w:pPr>
        <w:spacing w:beforeLines="50" w:before="120" w:line="276" w:lineRule="auto"/>
        <w:rPr>
          <w:iCs/>
          <w:sz w:val="20"/>
          <w:szCs w:val="20"/>
          <w:lang w:eastAsia="zh-CN"/>
        </w:rPr>
      </w:pPr>
      <w:r>
        <w:rPr>
          <w:rFonts w:hint="eastAsia"/>
          <w:iCs/>
          <w:sz w:val="20"/>
          <w:szCs w:val="20"/>
          <w:lang w:eastAsia="zh-CN"/>
        </w:rPr>
        <w:t xml:space="preserve">Based on these AL distributions, </w:t>
      </w:r>
      <w:r>
        <w:rPr>
          <w:iCs/>
          <w:sz w:val="20"/>
          <w:szCs w:val="20"/>
        </w:rPr>
        <w:t xml:space="preserve">we simulate the </w:t>
      </w:r>
      <w:r>
        <w:rPr>
          <w:rFonts w:hint="eastAsia"/>
          <w:iCs/>
          <w:sz w:val="20"/>
          <w:szCs w:val="20"/>
        </w:rPr>
        <w:t>P</w:t>
      </w:r>
      <w:r>
        <w:rPr>
          <w:iCs/>
          <w:sz w:val="20"/>
          <w:szCs w:val="20"/>
        </w:rPr>
        <w:t xml:space="preserve">DCCH blocking rate </w:t>
      </w:r>
      <w:r>
        <w:rPr>
          <w:rFonts w:hint="eastAsia"/>
          <w:iCs/>
          <w:sz w:val="20"/>
          <w:szCs w:val="20"/>
          <w:lang w:eastAsia="zh-CN"/>
        </w:rPr>
        <w:t xml:space="preserve">and the simulation results are shown in Figure </w:t>
      </w:r>
      <w:r>
        <w:rPr>
          <w:iCs/>
          <w:sz w:val="20"/>
          <w:szCs w:val="20"/>
          <w:lang w:eastAsia="zh-CN"/>
        </w:rPr>
        <w:t>2</w:t>
      </w:r>
      <w:r>
        <w:rPr>
          <w:rFonts w:hint="eastAsia"/>
          <w:iCs/>
          <w:sz w:val="20"/>
          <w:szCs w:val="20"/>
          <w:lang w:eastAsia="zh-CN"/>
        </w:rPr>
        <w:t>.</w:t>
      </w:r>
    </w:p>
    <w:p w:rsidR="007D335D" w:rsidRDefault="00FD1F50">
      <w:pPr>
        <w:spacing w:beforeLines="50" w:before="120" w:line="276" w:lineRule="auto"/>
        <w:jc w:val="center"/>
        <w:rPr>
          <w:iCs/>
          <w:sz w:val="20"/>
          <w:szCs w:val="20"/>
          <w:lang w:eastAsia="zh-CN"/>
        </w:rPr>
      </w:pPr>
      <w:r>
        <w:rPr>
          <w:iCs/>
          <w:noProof/>
          <w:sz w:val="20"/>
          <w:szCs w:val="20"/>
          <w:lang w:eastAsia="zh-CN"/>
        </w:rPr>
        <w:drawing>
          <wp:inline distT="0" distB="0" distL="114300" distR="114300">
            <wp:extent cx="3803015" cy="2852420"/>
            <wp:effectExtent l="0" t="0" r="6985" b="5080"/>
            <wp:docPr id="1" name="图片 1"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1"/>
                    <pic:cNvPicPr>
                      <a:picLocks noChangeAspect="1"/>
                    </pic:cNvPicPr>
                  </pic:nvPicPr>
                  <pic:blipFill>
                    <a:blip r:embed="rId11"/>
                    <a:stretch>
                      <a:fillRect/>
                    </a:stretch>
                  </pic:blipFill>
                  <pic:spPr>
                    <a:xfrm>
                      <a:off x="0" y="0"/>
                      <a:ext cx="3803015" cy="2852420"/>
                    </a:xfrm>
                    <a:prstGeom prst="rect">
                      <a:avLst/>
                    </a:prstGeom>
                  </pic:spPr>
                </pic:pic>
              </a:graphicData>
            </a:graphic>
          </wp:inline>
        </w:drawing>
      </w:r>
    </w:p>
    <w:p w:rsidR="007D335D" w:rsidRDefault="00FD1F50">
      <w:pPr>
        <w:spacing w:beforeLines="50" w:before="120" w:line="276" w:lineRule="auto"/>
        <w:jc w:val="center"/>
        <w:rPr>
          <w:iCs/>
          <w:sz w:val="20"/>
          <w:szCs w:val="20"/>
          <w:lang w:eastAsia="zh-CN"/>
        </w:rPr>
      </w:pPr>
      <w:r>
        <w:rPr>
          <w:rFonts w:hint="eastAsia"/>
          <w:iCs/>
          <w:sz w:val="20"/>
          <w:szCs w:val="20"/>
          <w:lang w:eastAsia="zh-CN"/>
        </w:rPr>
        <w:t xml:space="preserve">Figure </w:t>
      </w:r>
      <w:r>
        <w:rPr>
          <w:iCs/>
          <w:sz w:val="20"/>
          <w:szCs w:val="20"/>
          <w:lang w:eastAsia="zh-CN"/>
        </w:rPr>
        <w:t>2</w:t>
      </w:r>
      <w:r>
        <w:rPr>
          <w:rFonts w:hint="eastAsia"/>
          <w:iCs/>
          <w:sz w:val="20"/>
          <w:szCs w:val="20"/>
          <w:lang w:eastAsia="zh-CN"/>
        </w:rPr>
        <w:t xml:space="preserve"> PDCCH blocking rate </w:t>
      </w:r>
    </w:p>
    <w:p w:rsidR="007D335D" w:rsidRDefault="00FD1F50">
      <w:pPr>
        <w:spacing w:beforeLines="50" w:before="120" w:line="276" w:lineRule="auto"/>
        <w:rPr>
          <w:iCs/>
          <w:sz w:val="20"/>
          <w:szCs w:val="20"/>
          <w:lang w:eastAsia="zh-CN"/>
        </w:rPr>
      </w:pPr>
      <w:r>
        <w:rPr>
          <w:rFonts w:hint="eastAsia"/>
          <w:iCs/>
          <w:sz w:val="20"/>
          <w:szCs w:val="20"/>
          <w:lang w:eastAsia="zh-CN"/>
        </w:rPr>
        <w:t>From</w:t>
      </w:r>
      <w:r>
        <w:rPr>
          <w:iCs/>
          <w:sz w:val="20"/>
          <w:szCs w:val="20"/>
        </w:rPr>
        <w:t xml:space="preserve"> </w:t>
      </w:r>
      <w:r>
        <w:rPr>
          <w:rFonts w:hint="eastAsia"/>
          <w:iCs/>
          <w:sz w:val="20"/>
          <w:szCs w:val="20"/>
          <w:lang w:eastAsia="zh-CN"/>
        </w:rPr>
        <w:t xml:space="preserve">Figure </w:t>
      </w:r>
      <w:r>
        <w:rPr>
          <w:iCs/>
          <w:sz w:val="20"/>
          <w:szCs w:val="20"/>
          <w:lang w:eastAsia="zh-CN"/>
        </w:rPr>
        <w:t>2</w:t>
      </w:r>
      <w:r>
        <w:rPr>
          <w:iCs/>
          <w:sz w:val="20"/>
          <w:szCs w:val="20"/>
        </w:rPr>
        <w:t xml:space="preserve">, the </w:t>
      </w:r>
      <w:r>
        <w:rPr>
          <w:rFonts w:hint="eastAsia"/>
          <w:iCs/>
          <w:sz w:val="20"/>
          <w:szCs w:val="20"/>
        </w:rPr>
        <w:t>P</w:t>
      </w:r>
      <w:r>
        <w:rPr>
          <w:iCs/>
          <w:sz w:val="20"/>
          <w:szCs w:val="20"/>
        </w:rPr>
        <w:t>DCCH blocking rate increase</w:t>
      </w:r>
      <w:r>
        <w:rPr>
          <w:rFonts w:hint="eastAsia"/>
          <w:iCs/>
          <w:sz w:val="20"/>
          <w:szCs w:val="20"/>
          <w:lang w:eastAsia="zh-CN"/>
        </w:rPr>
        <w:t>s</w:t>
      </w:r>
      <w:r>
        <w:rPr>
          <w:iCs/>
          <w:sz w:val="20"/>
          <w:szCs w:val="20"/>
        </w:rPr>
        <w:t xml:space="preserve"> </w:t>
      </w:r>
      <w:r>
        <w:rPr>
          <w:rFonts w:hint="eastAsia"/>
          <w:iCs/>
          <w:sz w:val="20"/>
          <w:szCs w:val="20"/>
          <w:lang w:eastAsia="zh-CN"/>
        </w:rPr>
        <w:t xml:space="preserve">by 1.3 times for 25% RedCap UEs and 3.3 times for 50% RedCap UEs when 8 UEs are </w:t>
      </w:r>
      <w:r>
        <w:rPr>
          <w:rStyle w:val="msoins0"/>
          <w:sz w:val="20"/>
          <w:szCs w:val="20"/>
        </w:rPr>
        <w:t>simultaneously scheduled</w:t>
      </w:r>
      <w:r>
        <w:rPr>
          <w:sz w:val="20"/>
          <w:szCs w:val="20"/>
        </w:rPr>
        <w:t xml:space="preserve"> i</w:t>
      </w:r>
      <w:r>
        <w:rPr>
          <w:sz w:val="20"/>
          <w:szCs w:val="20"/>
        </w:rPr>
        <w:t>n a slot</w:t>
      </w:r>
      <w:r>
        <w:rPr>
          <w:rFonts w:hint="eastAsia"/>
          <w:sz w:val="20"/>
          <w:szCs w:val="20"/>
          <w:lang w:eastAsia="zh-CN"/>
        </w:rPr>
        <w:t>.</w:t>
      </w:r>
      <w:r>
        <w:rPr>
          <w:iCs/>
          <w:sz w:val="20"/>
          <w:szCs w:val="20"/>
        </w:rPr>
        <w:t xml:space="preserve"> However, the </w:t>
      </w:r>
      <w:r>
        <w:rPr>
          <w:rFonts w:hint="eastAsia"/>
          <w:iCs/>
          <w:sz w:val="20"/>
          <w:szCs w:val="20"/>
          <w:lang w:eastAsia="zh-CN"/>
        </w:rPr>
        <w:t xml:space="preserve">absolute value of the </w:t>
      </w:r>
      <w:r>
        <w:rPr>
          <w:iCs/>
          <w:sz w:val="20"/>
          <w:szCs w:val="20"/>
        </w:rPr>
        <w:t xml:space="preserve">increased blocking rate is only </w:t>
      </w:r>
      <w:r>
        <w:rPr>
          <w:rFonts w:hint="eastAsia"/>
          <w:iCs/>
          <w:sz w:val="20"/>
          <w:szCs w:val="20"/>
          <w:lang w:eastAsia="zh-CN"/>
        </w:rPr>
        <w:t>1.4% and 2.6% for these two cases</w:t>
      </w:r>
      <w:r>
        <w:rPr>
          <w:iCs/>
          <w:sz w:val="20"/>
          <w:szCs w:val="20"/>
        </w:rPr>
        <w:t xml:space="preserve">. </w:t>
      </w:r>
      <w:r>
        <w:rPr>
          <w:rFonts w:hint="eastAsia"/>
          <w:iCs/>
          <w:sz w:val="20"/>
          <w:szCs w:val="20"/>
          <w:lang w:eastAsia="zh-CN"/>
        </w:rPr>
        <w:t>For serious blocking scenarios, Moreover, it can be considered to reduce PDCCH blocking via different CORESET or search space configurations for</w:t>
      </w:r>
      <w:r>
        <w:rPr>
          <w:rFonts w:hint="eastAsia"/>
          <w:iCs/>
          <w:sz w:val="20"/>
          <w:szCs w:val="20"/>
          <w:lang w:eastAsia="zh-CN"/>
        </w:rPr>
        <w:t xml:space="preserve"> RedCap UE and NR UE. A PDCCH CORESET or search space dedicated to RedCap UE</w:t>
      </w:r>
      <w:r>
        <w:rPr>
          <w:iCs/>
          <w:sz w:val="20"/>
          <w:szCs w:val="20"/>
          <w:lang w:eastAsia="zh-CN"/>
        </w:rPr>
        <w:t>s</w:t>
      </w:r>
      <w:r>
        <w:rPr>
          <w:rFonts w:hint="eastAsia"/>
          <w:iCs/>
          <w:sz w:val="20"/>
          <w:szCs w:val="20"/>
          <w:lang w:eastAsia="zh-CN"/>
        </w:rPr>
        <w:t xml:space="preserve"> can be configured to reduce blocking impact on </w:t>
      </w:r>
      <w:r>
        <w:rPr>
          <w:iCs/>
          <w:sz w:val="20"/>
          <w:szCs w:val="20"/>
          <w:lang w:eastAsia="zh-CN"/>
        </w:rPr>
        <w:t xml:space="preserve">non-RedCap </w:t>
      </w:r>
      <w:r>
        <w:rPr>
          <w:rFonts w:hint="eastAsia"/>
          <w:iCs/>
          <w:sz w:val="20"/>
          <w:szCs w:val="20"/>
          <w:lang w:eastAsia="zh-CN"/>
        </w:rPr>
        <w:t>NR UEs.</w:t>
      </w:r>
    </w:p>
    <w:p w:rsidR="007D335D" w:rsidRDefault="00FD1F50">
      <w:pPr>
        <w:spacing w:beforeLines="50" w:before="120" w:after="240" w:line="276" w:lineRule="auto"/>
        <w:rPr>
          <w:b/>
          <w:bCs/>
          <w:i/>
          <w:sz w:val="20"/>
          <w:szCs w:val="20"/>
          <w:lang w:eastAsia="zh-CN"/>
        </w:rPr>
      </w:pPr>
      <w:r>
        <w:rPr>
          <w:rFonts w:hint="eastAsia"/>
          <w:b/>
          <w:bCs/>
          <w:i/>
          <w:sz w:val="20"/>
          <w:szCs w:val="20"/>
          <w:lang w:eastAsia="zh-CN"/>
        </w:rPr>
        <w:t>Proposal 1: A dedicated CORESET or search space for RedCap UEs could be configured to reduce PDCCH blocking.</w:t>
      </w:r>
    </w:p>
    <w:p w:rsidR="007D335D" w:rsidRDefault="00FD1F50">
      <w:pPr>
        <w:pStyle w:val="af3"/>
        <w:spacing w:beforeLines="50" w:before="120" w:line="276" w:lineRule="auto"/>
        <w:ind w:firstLineChars="0" w:firstLine="0"/>
        <w:rPr>
          <w:b/>
          <w:sz w:val="21"/>
          <w:szCs w:val="21"/>
          <w:u w:val="single"/>
          <w:lang w:eastAsia="zh-CN"/>
        </w:rPr>
      </w:pPr>
      <w:r>
        <w:rPr>
          <w:b/>
          <w:sz w:val="21"/>
          <w:szCs w:val="21"/>
          <w:u w:val="single"/>
          <w:lang w:eastAsia="zh-CN"/>
        </w:rPr>
        <w:t xml:space="preserve">UE </w:t>
      </w:r>
      <w:r>
        <w:rPr>
          <w:b/>
          <w:sz w:val="21"/>
          <w:szCs w:val="21"/>
          <w:u w:val="single"/>
          <w:lang w:eastAsia="zh-CN"/>
        </w:rPr>
        <w:t>antenna configuration</w:t>
      </w:r>
    </w:p>
    <w:p w:rsidR="007D335D" w:rsidRDefault="00FD1F50">
      <w:pPr>
        <w:pStyle w:val="af3"/>
        <w:spacing w:beforeLines="50" w:before="120" w:line="276" w:lineRule="auto"/>
        <w:ind w:firstLineChars="0" w:firstLine="0"/>
        <w:rPr>
          <w:sz w:val="20"/>
          <w:szCs w:val="20"/>
          <w:lang w:eastAsia="zh-CN"/>
        </w:rPr>
      </w:pPr>
      <w:r>
        <w:rPr>
          <w:rFonts w:hint="eastAsia"/>
          <w:sz w:val="20"/>
          <w:szCs w:val="20"/>
          <w:lang w:eastAsia="zh-CN"/>
        </w:rPr>
        <w:t>For FR2, multiple antenna elements can be mapped to a single antenna port with different antenna configurations including the number of antenna elements, the size of antennas, polarization and the number of panels. These antenna configurations affect the r</w:t>
      </w:r>
      <w:r>
        <w:rPr>
          <w:rFonts w:hint="eastAsia"/>
          <w:sz w:val="20"/>
          <w:szCs w:val="20"/>
          <w:lang w:eastAsia="zh-CN"/>
        </w:rPr>
        <w:t>eception performance and complexity of RedCap UE. For example, more antenna elements have higher complexity and better performance. This performance impact is mainly dependent on the gain of the spatial channel associated with the antenna configuration. He</w:t>
      </w:r>
      <w:r>
        <w:rPr>
          <w:rFonts w:hint="eastAsia"/>
          <w:sz w:val="20"/>
          <w:szCs w:val="20"/>
          <w:lang w:eastAsia="zh-CN"/>
        </w:rPr>
        <w:t>nce the antenna configuration report is convenient for the gNB to use suitable scheduling and allocation schemes to match the spatial channel for a given UE. However, the existing CSI report can reflect the channel state of the UE. So antenna configuration</w:t>
      </w:r>
      <w:r>
        <w:rPr>
          <w:rFonts w:hint="eastAsia"/>
          <w:sz w:val="20"/>
          <w:szCs w:val="20"/>
          <w:lang w:eastAsia="zh-CN"/>
        </w:rPr>
        <w:t xml:space="preserve"> report may not be necessary </w:t>
      </w:r>
      <w:r>
        <w:rPr>
          <w:sz w:val="20"/>
          <w:szCs w:val="20"/>
          <w:lang w:eastAsia="zh-CN"/>
        </w:rPr>
        <w:t xml:space="preserve">for FR2 RedCap UEs with </w:t>
      </w:r>
      <w:r>
        <w:rPr>
          <w:rFonts w:hint="eastAsia"/>
          <w:sz w:val="20"/>
          <w:szCs w:val="20"/>
          <w:lang w:eastAsia="zh-CN"/>
        </w:rPr>
        <w:t>r</w:t>
      </w:r>
      <w:r>
        <w:rPr>
          <w:sz w:val="20"/>
          <w:szCs w:val="20"/>
        </w:rPr>
        <w:t>educed number of Rx branches</w:t>
      </w:r>
      <w:r>
        <w:rPr>
          <w:rFonts w:hint="eastAsia"/>
          <w:sz w:val="20"/>
          <w:szCs w:val="20"/>
          <w:lang w:eastAsia="zh-CN"/>
        </w:rPr>
        <w:t>.</w:t>
      </w:r>
    </w:p>
    <w:p w:rsidR="007D335D" w:rsidRDefault="00FD1F50">
      <w:pPr>
        <w:pStyle w:val="af3"/>
        <w:spacing w:beforeLines="50" w:before="120" w:after="240" w:line="276" w:lineRule="auto"/>
        <w:ind w:firstLineChars="0" w:firstLine="0"/>
        <w:rPr>
          <w:b/>
          <w:bCs/>
          <w:i/>
          <w:iCs/>
          <w:sz w:val="20"/>
          <w:szCs w:val="20"/>
          <w:lang w:eastAsia="zh-CN"/>
        </w:rPr>
      </w:pPr>
      <w:r>
        <w:rPr>
          <w:rFonts w:hint="eastAsia"/>
          <w:b/>
          <w:bCs/>
          <w:i/>
          <w:iCs/>
          <w:sz w:val="20"/>
          <w:szCs w:val="20"/>
          <w:lang w:eastAsia="zh-CN"/>
        </w:rPr>
        <w:t xml:space="preserve">Proposal 2: The antenna configuration report may not be necessary for </w:t>
      </w:r>
      <w:r>
        <w:rPr>
          <w:b/>
          <w:bCs/>
          <w:i/>
          <w:iCs/>
          <w:sz w:val="20"/>
          <w:szCs w:val="20"/>
          <w:lang w:eastAsia="zh-CN"/>
        </w:rPr>
        <w:t xml:space="preserve">FR2 </w:t>
      </w:r>
      <w:r>
        <w:rPr>
          <w:rFonts w:hint="eastAsia"/>
          <w:b/>
          <w:bCs/>
          <w:i/>
          <w:iCs/>
          <w:sz w:val="20"/>
          <w:szCs w:val="20"/>
          <w:lang w:eastAsia="zh-CN"/>
        </w:rPr>
        <w:t>RedCap UEs.</w:t>
      </w:r>
    </w:p>
    <w:p w:rsidR="007D335D" w:rsidRDefault="00FD1F50">
      <w:pPr>
        <w:spacing w:beforeLines="50" w:before="120" w:line="276" w:lineRule="auto"/>
        <w:rPr>
          <w:rFonts w:eastAsia="宋体"/>
          <w:sz w:val="21"/>
          <w:szCs w:val="21"/>
          <w:lang w:eastAsia="zh-CN"/>
        </w:rPr>
      </w:pPr>
      <w:r>
        <w:rPr>
          <w:b/>
          <w:sz w:val="21"/>
          <w:szCs w:val="21"/>
          <w:u w:val="single"/>
          <w:lang w:eastAsia="zh-CN"/>
        </w:rPr>
        <w:t>Information related to number of antenna branches</w:t>
      </w:r>
    </w:p>
    <w:p w:rsidR="007D335D" w:rsidRDefault="00FD1F50">
      <w:pPr>
        <w:spacing w:beforeLines="50" w:before="120" w:line="276" w:lineRule="auto"/>
        <w:rPr>
          <w:rFonts w:eastAsia="宋体"/>
          <w:sz w:val="20"/>
          <w:szCs w:val="20"/>
          <w:lang w:eastAsia="zh-CN"/>
        </w:rPr>
      </w:pPr>
      <w:r>
        <w:rPr>
          <w:rFonts w:hint="eastAsia"/>
          <w:sz w:val="20"/>
          <w:szCs w:val="20"/>
          <w:lang w:eastAsia="zh-CN"/>
        </w:rPr>
        <w:t>R</w:t>
      </w:r>
      <w:r>
        <w:rPr>
          <w:sz w:val="20"/>
          <w:szCs w:val="20"/>
        </w:rPr>
        <w:t xml:space="preserve">educing the number of </w:t>
      </w:r>
      <w:r>
        <w:rPr>
          <w:rFonts w:hint="eastAsia"/>
          <w:sz w:val="20"/>
          <w:szCs w:val="20"/>
          <w:lang w:eastAsia="zh-CN"/>
        </w:rPr>
        <w:t xml:space="preserve">UE </w:t>
      </w:r>
      <w:r>
        <w:rPr>
          <w:sz w:val="20"/>
          <w:szCs w:val="20"/>
        </w:rPr>
        <w:t>Rx branche</w:t>
      </w:r>
      <w:r>
        <w:rPr>
          <w:sz w:val="20"/>
          <w:szCs w:val="20"/>
        </w:rPr>
        <w:t>s</w:t>
      </w:r>
      <w:r>
        <w:rPr>
          <w:rFonts w:hint="eastAsia"/>
          <w:sz w:val="20"/>
          <w:szCs w:val="20"/>
          <w:lang w:eastAsia="zh-CN"/>
        </w:rPr>
        <w:t xml:space="preserve"> lead to the </w:t>
      </w:r>
      <w:r>
        <w:rPr>
          <w:rFonts w:eastAsia="等线"/>
          <w:sz w:val="20"/>
          <w:szCs w:val="20"/>
          <w:lang w:bidi="ar"/>
        </w:rPr>
        <w:t>degradation of downlink performance</w:t>
      </w:r>
      <w:r>
        <w:rPr>
          <w:rFonts w:eastAsia="等线" w:hint="eastAsia"/>
          <w:sz w:val="20"/>
          <w:szCs w:val="20"/>
          <w:lang w:eastAsia="zh-CN" w:bidi="ar"/>
        </w:rPr>
        <w:t xml:space="preserve">. </w:t>
      </w:r>
      <w:r>
        <w:rPr>
          <w:rFonts w:eastAsia="等线"/>
          <w:sz w:val="20"/>
          <w:szCs w:val="20"/>
          <w:lang w:bidi="ar"/>
        </w:rPr>
        <w:t>The amount of degradation depends on the reduced number of Rx branches.</w:t>
      </w:r>
      <w:r>
        <w:rPr>
          <w:rFonts w:eastAsia="等线" w:hint="eastAsia"/>
          <w:sz w:val="20"/>
          <w:szCs w:val="20"/>
          <w:lang w:eastAsia="zh-CN" w:bidi="ar"/>
        </w:rPr>
        <w:t xml:space="preserve"> If the number of Rx branches is identified by gNB, </w:t>
      </w:r>
      <w:r>
        <w:rPr>
          <w:rFonts w:eastAsia="等线"/>
          <w:sz w:val="20"/>
          <w:szCs w:val="20"/>
          <w:lang w:eastAsia="zh-CN" w:bidi="ar"/>
        </w:rPr>
        <w:t xml:space="preserve">some </w:t>
      </w:r>
      <w:r>
        <w:rPr>
          <w:rFonts w:eastAsia="等线"/>
          <w:sz w:val="20"/>
          <w:szCs w:val="20"/>
          <w:lang w:bidi="ar"/>
        </w:rPr>
        <w:t>appropriate transmission configurations, such as more physical resources</w:t>
      </w:r>
      <w:r>
        <w:rPr>
          <w:rFonts w:eastAsia="等线" w:hint="eastAsia"/>
          <w:sz w:val="20"/>
          <w:szCs w:val="20"/>
          <w:lang w:eastAsia="zh-CN" w:bidi="ar"/>
        </w:rPr>
        <w:t>,</w:t>
      </w:r>
      <w:r>
        <w:rPr>
          <w:rFonts w:eastAsia="等线"/>
          <w:sz w:val="20"/>
          <w:szCs w:val="20"/>
          <w:lang w:bidi="ar"/>
        </w:rPr>
        <w:t xml:space="preserve"> lar</w:t>
      </w:r>
      <w:r>
        <w:rPr>
          <w:rFonts w:eastAsia="等线"/>
          <w:sz w:val="20"/>
          <w:szCs w:val="20"/>
          <w:lang w:bidi="ar"/>
        </w:rPr>
        <w:t>ger number of repetitions</w:t>
      </w:r>
      <w:r>
        <w:rPr>
          <w:rFonts w:eastAsia="等线" w:hint="eastAsia"/>
          <w:sz w:val="20"/>
          <w:szCs w:val="20"/>
          <w:lang w:eastAsia="zh-CN" w:bidi="ar"/>
        </w:rPr>
        <w:t xml:space="preserve"> or lower MCS</w:t>
      </w:r>
      <w:r>
        <w:rPr>
          <w:rFonts w:eastAsia="等线"/>
          <w:sz w:val="20"/>
          <w:szCs w:val="20"/>
          <w:lang w:bidi="ar"/>
        </w:rPr>
        <w:t xml:space="preserve">, can be </w:t>
      </w:r>
      <w:r>
        <w:rPr>
          <w:rFonts w:eastAsia="等线" w:hint="eastAsia"/>
          <w:sz w:val="20"/>
          <w:szCs w:val="20"/>
          <w:lang w:eastAsia="zh-CN" w:bidi="ar"/>
        </w:rPr>
        <w:t xml:space="preserve">used </w:t>
      </w:r>
      <w:r>
        <w:rPr>
          <w:rFonts w:eastAsia="等线"/>
          <w:sz w:val="20"/>
          <w:szCs w:val="20"/>
          <w:lang w:bidi="ar"/>
        </w:rPr>
        <w:t xml:space="preserve">to improve downlink </w:t>
      </w:r>
      <w:r>
        <w:rPr>
          <w:rFonts w:eastAsia="等线" w:hint="eastAsia"/>
          <w:sz w:val="20"/>
          <w:szCs w:val="20"/>
          <w:lang w:eastAsia="zh-CN" w:bidi="ar"/>
        </w:rPr>
        <w:t>reception reliability</w:t>
      </w:r>
      <w:r>
        <w:rPr>
          <w:rFonts w:eastAsia="等线"/>
          <w:sz w:val="20"/>
          <w:szCs w:val="20"/>
          <w:lang w:bidi="ar"/>
        </w:rPr>
        <w:t>.</w:t>
      </w:r>
      <w:r>
        <w:rPr>
          <w:rFonts w:eastAsia="等线" w:hint="eastAsia"/>
          <w:sz w:val="20"/>
          <w:szCs w:val="20"/>
          <w:lang w:eastAsia="zh-CN" w:bidi="ar"/>
        </w:rPr>
        <w:t xml:space="preserve"> Also, distinguishing between 1Rx and 2Rx branches can avoid </w:t>
      </w:r>
      <w:r>
        <w:rPr>
          <w:rFonts w:eastAsia="等线"/>
          <w:sz w:val="20"/>
          <w:szCs w:val="20"/>
          <w:lang w:bidi="ar"/>
        </w:rPr>
        <w:t xml:space="preserve">conservative treatment of </w:t>
      </w:r>
      <w:r>
        <w:rPr>
          <w:rFonts w:eastAsia="等线" w:hint="eastAsia"/>
          <w:sz w:val="20"/>
          <w:szCs w:val="20"/>
          <w:lang w:eastAsia="zh-CN" w:bidi="ar"/>
        </w:rPr>
        <w:t xml:space="preserve">the 2Rx </w:t>
      </w:r>
      <w:r>
        <w:rPr>
          <w:rFonts w:eastAsia="等线"/>
          <w:sz w:val="20"/>
          <w:szCs w:val="20"/>
          <w:lang w:bidi="ar"/>
        </w:rPr>
        <w:t>UEs.</w:t>
      </w:r>
      <w:r>
        <w:rPr>
          <w:rFonts w:eastAsia="等线" w:hint="eastAsia"/>
          <w:sz w:val="20"/>
          <w:szCs w:val="20"/>
          <w:lang w:eastAsia="zh-CN" w:bidi="ar"/>
        </w:rPr>
        <w:t xml:space="preserve"> </w:t>
      </w:r>
      <w:r>
        <w:rPr>
          <w:rFonts w:eastAsia="等线"/>
          <w:sz w:val="20"/>
          <w:szCs w:val="20"/>
          <w:lang w:bidi="ar"/>
        </w:rPr>
        <w:t xml:space="preserve">Hence, early identification of </w:t>
      </w:r>
      <w:r>
        <w:rPr>
          <w:rFonts w:eastAsia="等线" w:hint="eastAsia"/>
          <w:sz w:val="20"/>
          <w:szCs w:val="20"/>
          <w:lang w:eastAsia="zh-CN" w:bidi="ar"/>
        </w:rPr>
        <w:t>the number of Rx branches</w:t>
      </w:r>
      <w:r>
        <w:rPr>
          <w:rFonts w:eastAsia="等线"/>
          <w:sz w:val="20"/>
          <w:szCs w:val="20"/>
          <w:lang w:bidi="ar"/>
        </w:rPr>
        <w:t xml:space="preserve"> durin</w:t>
      </w:r>
      <w:r>
        <w:rPr>
          <w:rFonts w:eastAsia="等线"/>
          <w:sz w:val="20"/>
          <w:szCs w:val="20"/>
          <w:lang w:bidi="ar"/>
        </w:rPr>
        <w:t xml:space="preserve">g </w:t>
      </w:r>
      <w:r>
        <w:rPr>
          <w:rFonts w:eastAsia="等线" w:hint="eastAsia"/>
          <w:sz w:val="20"/>
          <w:szCs w:val="20"/>
          <w:lang w:eastAsia="zh-CN" w:bidi="ar"/>
        </w:rPr>
        <w:t>initial access</w:t>
      </w:r>
      <w:r>
        <w:rPr>
          <w:rFonts w:eastAsia="等线"/>
          <w:sz w:val="20"/>
          <w:szCs w:val="20"/>
          <w:lang w:bidi="ar"/>
        </w:rPr>
        <w:t xml:space="preserve"> </w:t>
      </w:r>
      <w:r>
        <w:rPr>
          <w:rFonts w:eastAsia="等线" w:hint="eastAsia"/>
          <w:sz w:val="20"/>
          <w:szCs w:val="20"/>
          <w:lang w:eastAsia="zh-CN" w:bidi="ar"/>
        </w:rPr>
        <w:t>is</w:t>
      </w:r>
      <w:r>
        <w:rPr>
          <w:rFonts w:eastAsia="等线"/>
          <w:sz w:val="20"/>
          <w:szCs w:val="20"/>
          <w:lang w:bidi="ar"/>
        </w:rPr>
        <w:t xml:space="preserve"> necessary to improve network performance.</w:t>
      </w:r>
      <w:r>
        <w:rPr>
          <w:rFonts w:eastAsia="等线" w:hint="eastAsia"/>
          <w:sz w:val="20"/>
          <w:szCs w:val="20"/>
          <w:lang w:eastAsia="zh-CN" w:bidi="ar"/>
        </w:rPr>
        <w:t xml:space="preserve"> It has been agreed that the i</w:t>
      </w:r>
      <w:r>
        <w:rPr>
          <w:rFonts w:eastAsia="宋体"/>
          <w:sz w:val="20"/>
          <w:szCs w:val="20"/>
          <w:lang w:eastAsia="zh-CN"/>
        </w:rPr>
        <w:t>nformation related to the reduc</w:t>
      </w:r>
      <w:r>
        <w:rPr>
          <w:rFonts w:eastAsia="宋体" w:hint="eastAsia"/>
          <w:sz w:val="20"/>
          <w:szCs w:val="20"/>
          <w:lang w:eastAsia="zh-CN"/>
        </w:rPr>
        <w:t xml:space="preserve">ed </w:t>
      </w:r>
      <w:r>
        <w:rPr>
          <w:rFonts w:eastAsia="宋体"/>
          <w:sz w:val="20"/>
          <w:szCs w:val="20"/>
          <w:lang w:eastAsia="zh-CN"/>
        </w:rPr>
        <w:t xml:space="preserve">number of </w:t>
      </w:r>
      <w:r>
        <w:rPr>
          <w:rFonts w:eastAsia="宋体" w:hint="eastAsia"/>
          <w:sz w:val="20"/>
          <w:szCs w:val="20"/>
          <w:lang w:eastAsia="zh-CN"/>
        </w:rPr>
        <w:t>Rx</w:t>
      </w:r>
      <w:r>
        <w:rPr>
          <w:rFonts w:eastAsia="宋体"/>
          <w:sz w:val="20"/>
          <w:szCs w:val="20"/>
          <w:lang w:eastAsia="zh-CN"/>
        </w:rPr>
        <w:t xml:space="preserve"> branches is </w:t>
      </w:r>
      <w:r>
        <w:rPr>
          <w:rFonts w:eastAsia="宋体" w:hint="eastAsia"/>
          <w:sz w:val="20"/>
          <w:szCs w:val="20"/>
          <w:lang w:eastAsia="zh-CN"/>
        </w:rPr>
        <w:t>informed to</w:t>
      </w:r>
      <w:r>
        <w:rPr>
          <w:rFonts w:eastAsia="宋体"/>
          <w:sz w:val="20"/>
          <w:szCs w:val="20"/>
          <w:lang w:eastAsia="zh-CN"/>
        </w:rPr>
        <w:t xml:space="preserve"> gNB either implicitly or explicitly</w:t>
      </w:r>
      <w:r>
        <w:rPr>
          <w:rFonts w:eastAsia="宋体" w:hint="eastAsia"/>
          <w:sz w:val="20"/>
          <w:szCs w:val="20"/>
          <w:lang w:eastAsia="zh-CN"/>
        </w:rPr>
        <w:t>. Thus, we give the following two options:</w:t>
      </w:r>
    </w:p>
    <w:p w:rsidR="007D335D" w:rsidRDefault="00FD1F50">
      <w:pPr>
        <w:numPr>
          <w:ilvl w:val="0"/>
          <w:numId w:val="7"/>
        </w:numPr>
        <w:spacing w:beforeLines="50" w:before="120" w:line="276" w:lineRule="auto"/>
        <w:rPr>
          <w:sz w:val="20"/>
          <w:szCs w:val="20"/>
          <w:lang w:eastAsia="zh-CN"/>
        </w:rPr>
      </w:pPr>
      <w:r>
        <w:rPr>
          <w:rFonts w:eastAsia="宋体" w:hint="eastAsia"/>
          <w:sz w:val="20"/>
          <w:szCs w:val="20"/>
          <w:lang w:eastAsia="zh-CN"/>
        </w:rPr>
        <w:lastRenderedPageBreak/>
        <w:t xml:space="preserve">Option 1: Indicate the number of UE Rx branches </w:t>
      </w:r>
      <w:r>
        <w:rPr>
          <w:rFonts w:hint="eastAsia"/>
          <w:sz w:val="20"/>
          <w:szCs w:val="20"/>
          <w:lang w:eastAsia="zh-CN"/>
        </w:rPr>
        <w:t xml:space="preserve">during Msg1 transmission </w:t>
      </w:r>
      <w:r>
        <w:rPr>
          <w:rFonts w:eastAsia="宋体" w:hint="eastAsia"/>
          <w:sz w:val="20"/>
          <w:szCs w:val="20"/>
          <w:lang w:eastAsia="zh-CN"/>
        </w:rPr>
        <w:t xml:space="preserve">via </w:t>
      </w:r>
      <w:r>
        <w:rPr>
          <w:sz w:val="20"/>
          <w:szCs w:val="20"/>
        </w:rPr>
        <w:t>separate PRACH resource or PRACH preamble partitioning</w:t>
      </w:r>
    </w:p>
    <w:p w:rsidR="007D335D" w:rsidRDefault="00FD1F50">
      <w:pPr>
        <w:numPr>
          <w:ilvl w:val="0"/>
          <w:numId w:val="7"/>
        </w:numPr>
        <w:spacing w:beforeLines="50" w:before="120" w:line="276" w:lineRule="auto"/>
        <w:rPr>
          <w:rFonts w:eastAsia="等线"/>
          <w:sz w:val="20"/>
          <w:szCs w:val="20"/>
          <w:lang w:eastAsia="zh-CN" w:bidi="ar"/>
        </w:rPr>
      </w:pPr>
      <w:r>
        <w:rPr>
          <w:rFonts w:eastAsia="等线" w:hint="eastAsia"/>
          <w:sz w:val="20"/>
          <w:szCs w:val="20"/>
          <w:lang w:eastAsia="zh-CN" w:bidi="ar"/>
        </w:rPr>
        <w:t xml:space="preserve">Option 2: Report </w:t>
      </w:r>
      <w:r>
        <w:rPr>
          <w:rFonts w:eastAsia="宋体" w:hint="eastAsia"/>
          <w:sz w:val="20"/>
          <w:szCs w:val="20"/>
          <w:lang w:eastAsia="zh-CN"/>
        </w:rPr>
        <w:t xml:space="preserve">the number of UE Rx branches </w:t>
      </w:r>
      <w:r>
        <w:rPr>
          <w:rFonts w:eastAsia="等线" w:hint="eastAsia"/>
          <w:sz w:val="20"/>
          <w:szCs w:val="20"/>
          <w:lang w:eastAsia="zh-CN" w:bidi="ar"/>
        </w:rPr>
        <w:t>in Msg3.</w:t>
      </w:r>
    </w:p>
    <w:p w:rsidR="007D335D" w:rsidRDefault="00FD1F50">
      <w:pPr>
        <w:spacing w:beforeLines="50" w:before="120" w:line="276" w:lineRule="auto"/>
        <w:rPr>
          <w:rFonts w:eastAsia="等线"/>
          <w:sz w:val="20"/>
          <w:szCs w:val="20"/>
          <w:lang w:eastAsia="zh-CN" w:bidi="ar"/>
        </w:rPr>
      </w:pPr>
      <w:r>
        <w:rPr>
          <w:rFonts w:eastAsia="等线" w:hint="eastAsia"/>
          <w:sz w:val="20"/>
          <w:szCs w:val="20"/>
          <w:lang w:eastAsia="zh-CN" w:bidi="ar"/>
        </w:rPr>
        <w:t xml:space="preserve">Due to larger performance loss of 1Rx branch, DL coverage compensation may be required for Msg2, Msg4 and common PDCCH for 1Rx RedCap UE. If the number of Rx branches is identified in Msg3, gNB will transmit Msg2 with the configurations applicable for 1Rx </w:t>
      </w:r>
      <w:r>
        <w:rPr>
          <w:rFonts w:eastAsia="等线" w:hint="eastAsia"/>
          <w:sz w:val="20"/>
          <w:szCs w:val="20"/>
          <w:lang w:eastAsia="zh-CN" w:bidi="ar"/>
        </w:rPr>
        <w:t>branch for all RedCap UEs, which causes a drop on network efficiency. This also results in a higher blocking rate of PDCCH used for Msg2. If the number of Rx branches is identified in Msg1, gNB can enhance Msg2 coverage performance only for 1Rx UEs to avoi</w:t>
      </w:r>
      <w:r>
        <w:rPr>
          <w:rFonts w:eastAsia="等线" w:hint="eastAsia"/>
          <w:sz w:val="20"/>
          <w:szCs w:val="20"/>
          <w:lang w:eastAsia="zh-CN" w:bidi="ar"/>
        </w:rPr>
        <w:t xml:space="preserve">d </w:t>
      </w:r>
      <w:r>
        <w:rPr>
          <w:rFonts w:eastAsia="等线"/>
          <w:sz w:val="20"/>
          <w:szCs w:val="20"/>
          <w:lang w:bidi="ar"/>
        </w:rPr>
        <w:t xml:space="preserve">conservative </w:t>
      </w:r>
      <w:r>
        <w:rPr>
          <w:rFonts w:eastAsia="等线" w:hint="eastAsia"/>
          <w:sz w:val="20"/>
          <w:szCs w:val="20"/>
          <w:lang w:eastAsia="zh-CN" w:bidi="ar"/>
        </w:rPr>
        <w:t>treatment for 2Rx UEs. Therefore, we recommend applying Option 1 to determine the number of Rx branches of RedCap UEs.</w:t>
      </w:r>
    </w:p>
    <w:p w:rsidR="007D335D" w:rsidRDefault="00FD1F50">
      <w:pPr>
        <w:pStyle w:val="af3"/>
        <w:spacing w:beforeLines="50" w:before="120" w:line="276" w:lineRule="auto"/>
        <w:ind w:firstLineChars="0" w:firstLine="0"/>
        <w:rPr>
          <w:b/>
          <w:bCs/>
          <w:i/>
          <w:iCs/>
          <w:lang w:eastAsia="zh-CN"/>
        </w:rPr>
      </w:pPr>
      <w:r>
        <w:rPr>
          <w:rFonts w:eastAsia="等线" w:hint="eastAsia"/>
          <w:b/>
          <w:bCs/>
          <w:i/>
          <w:iCs/>
          <w:sz w:val="20"/>
          <w:szCs w:val="20"/>
          <w:lang w:eastAsia="zh-CN" w:bidi="ar"/>
        </w:rPr>
        <w:t>Proposal 3: The number of Rx branches can be identified during Msg1 transmission for RedCap UEs.</w:t>
      </w:r>
    </w:p>
    <w:bookmarkEnd w:id="3"/>
    <w:bookmarkEnd w:id="4"/>
    <w:bookmarkEnd w:id="5"/>
    <w:bookmarkEnd w:id="6"/>
    <w:bookmarkEnd w:id="7"/>
    <w:bookmarkEnd w:id="8"/>
    <w:bookmarkEnd w:id="9"/>
    <w:bookmarkEnd w:id="10"/>
    <w:bookmarkEnd w:id="11"/>
    <w:p w:rsidR="007D335D" w:rsidRDefault="00FD1F50">
      <w:pPr>
        <w:pStyle w:val="1"/>
        <w:keepLines/>
        <w:numPr>
          <w:ilvl w:val="0"/>
          <w:numId w:val="4"/>
        </w:numPr>
        <w:pBdr>
          <w:top w:val="single" w:sz="12" w:space="3" w:color="auto"/>
        </w:pBdr>
        <w:autoSpaceDE/>
        <w:autoSpaceDN/>
        <w:adjustRightInd/>
        <w:snapToGrid/>
        <w:spacing w:after="180"/>
        <w:jc w:val="left"/>
        <w:rPr>
          <w:rFonts w:cs="Arial"/>
        </w:rPr>
      </w:pPr>
      <w:r>
        <w:rPr>
          <w:rFonts w:cs="Arial"/>
        </w:rPr>
        <w:t>Conclusion</w:t>
      </w:r>
    </w:p>
    <w:p w:rsidR="007D335D" w:rsidRDefault="00FD1F50">
      <w:pPr>
        <w:tabs>
          <w:tab w:val="left" w:pos="405"/>
        </w:tabs>
        <w:spacing w:beforeLines="50" w:before="120" w:line="276" w:lineRule="auto"/>
        <w:rPr>
          <w:sz w:val="20"/>
          <w:szCs w:val="20"/>
          <w:lang w:eastAsia="zh-CN"/>
        </w:rPr>
      </w:pPr>
      <w:r>
        <w:rPr>
          <w:rFonts w:hint="eastAsia"/>
          <w:sz w:val="20"/>
          <w:szCs w:val="20"/>
          <w:lang w:eastAsia="zh-CN"/>
        </w:rPr>
        <w:t>In this contri</w:t>
      </w:r>
      <w:r>
        <w:rPr>
          <w:rFonts w:hint="eastAsia"/>
          <w:sz w:val="20"/>
          <w:szCs w:val="20"/>
          <w:lang w:eastAsia="zh-CN"/>
        </w:rPr>
        <w:t xml:space="preserve">bution, </w:t>
      </w:r>
      <w:r>
        <w:rPr>
          <w:sz w:val="20"/>
          <w:szCs w:val="20"/>
          <w:lang w:eastAsia="zh-CN"/>
        </w:rPr>
        <w:t>we have discussed</w:t>
      </w:r>
      <w:r>
        <w:rPr>
          <w:rFonts w:hint="eastAsia"/>
          <w:sz w:val="20"/>
          <w:szCs w:val="20"/>
          <w:lang w:eastAsia="zh-CN"/>
        </w:rPr>
        <w:t xml:space="preserve"> the</w:t>
      </w:r>
      <w:r>
        <w:rPr>
          <w:sz w:val="20"/>
          <w:szCs w:val="20"/>
          <w:lang w:eastAsia="zh-CN"/>
        </w:rPr>
        <w:t xml:space="preserve"> </w:t>
      </w:r>
      <w:r>
        <w:rPr>
          <w:rFonts w:eastAsia="宋体" w:hint="eastAsia"/>
          <w:sz w:val="20"/>
          <w:szCs w:val="20"/>
          <w:lang w:eastAsia="zh-CN"/>
        </w:rPr>
        <w:t>reduced number of UE Rx branches</w:t>
      </w:r>
      <w:r>
        <w:rPr>
          <w:sz w:val="20"/>
          <w:szCs w:val="20"/>
          <w:lang w:eastAsia="zh-CN"/>
        </w:rPr>
        <w:t xml:space="preserve"> for </w:t>
      </w:r>
      <w:r>
        <w:rPr>
          <w:rFonts w:hint="eastAsia"/>
          <w:sz w:val="20"/>
          <w:szCs w:val="20"/>
          <w:lang w:eastAsia="zh-CN"/>
        </w:rPr>
        <w:t>RedCap UEs</w:t>
      </w:r>
      <w:r>
        <w:rPr>
          <w:sz w:val="20"/>
          <w:szCs w:val="20"/>
          <w:lang w:eastAsia="zh-CN"/>
        </w:rPr>
        <w:t>. And the following proposals are given:</w:t>
      </w:r>
    </w:p>
    <w:p w:rsidR="007D335D" w:rsidRDefault="00FD1F50">
      <w:pPr>
        <w:spacing w:before="50" w:line="276" w:lineRule="auto"/>
        <w:rPr>
          <w:sz w:val="21"/>
          <w:szCs w:val="21"/>
          <w:lang w:eastAsia="zh-CN"/>
        </w:rPr>
      </w:pPr>
      <w:r>
        <w:rPr>
          <w:rFonts w:hint="eastAsia"/>
          <w:b/>
          <w:bCs/>
          <w:i/>
          <w:sz w:val="20"/>
          <w:szCs w:val="20"/>
          <w:lang w:eastAsia="zh-CN"/>
        </w:rPr>
        <w:t>Proposal 1: A dedicated CORESET or search space for RedCap UEs could be configured to reduce PDCCH blocking.</w:t>
      </w:r>
    </w:p>
    <w:p w:rsidR="007D335D" w:rsidRDefault="00FD1F50">
      <w:pPr>
        <w:pStyle w:val="af3"/>
        <w:spacing w:before="120" w:line="276" w:lineRule="auto"/>
        <w:ind w:firstLineChars="0" w:firstLine="0"/>
        <w:rPr>
          <w:b/>
          <w:bCs/>
          <w:i/>
          <w:iCs/>
          <w:sz w:val="20"/>
          <w:szCs w:val="20"/>
          <w:lang w:eastAsia="zh-CN"/>
        </w:rPr>
      </w:pPr>
      <w:r>
        <w:rPr>
          <w:rFonts w:hint="eastAsia"/>
          <w:b/>
          <w:bCs/>
          <w:i/>
          <w:iCs/>
          <w:sz w:val="20"/>
          <w:szCs w:val="20"/>
          <w:lang w:eastAsia="zh-CN"/>
        </w:rPr>
        <w:t xml:space="preserve">Proposal 2: The antenna configuration report may not be necessary for </w:t>
      </w:r>
      <w:r>
        <w:rPr>
          <w:b/>
          <w:bCs/>
          <w:i/>
          <w:iCs/>
          <w:sz w:val="20"/>
          <w:szCs w:val="20"/>
          <w:lang w:eastAsia="zh-CN"/>
        </w:rPr>
        <w:t xml:space="preserve">FR2 </w:t>
      </w:r>
      <w:r>
        <w:rPr>
          <w:rFonts w:hint="eastAsia"/>
          <w:b/>
          <w:bCs/>
          <w:i/>
          <w:iCs/>
          <w:sz w:val="20"/>
          <w:szCs w:val="20"/>
          <w:lang w:eastAsia="zh-CN"/>
        </w:rPr>
        <w:t>RedCap UEs.</w:t>
      </w:r>
    </w:p>
    <w:p w:rsidR="007D335D" w:rsidRDefault="00FD1F50">
      <w:pPr>
        <w:pStyle w:val="af3"/>
        <w:spacing w:before="120" w:after="240" w:line="276" w:lineRule="auto"/>
        <w:ind w:firstLineChars="0" w:firstLine="0"/>
        <w:rPr>
          <w:sz w:val="20"/>
          <w:szCs w:val="20"/>
          <w:lang w:eastAsia="zh-CN"/>
        </w:rPr>
      </w:pPr>
      <w:r>
        <w:rPr>
          <w:rFonts w:eastAsia="等线" w:hint="eastAsia"/>
          <w:b/>
          <w:bCs/>
          <w:i/>
          <w:iCs/>
          <w:sz w:val="20"/>
          <w:szCs w:val="20"/>
          <w:lang w:eastAsia="zh-CN" w:bidi="ar"/>
        </w:rPr>
        <w:t>Proposal 3: The number of Rx branches can be identified during Msg1 transmission for RedCap UEs.</w:t>
      </w:r>
    </w:p>
    <w:p w:rsidR="007D335D" w:rsidRDefault="00FD1F50">
      <w:pPr>
        <w:pStyle w:val="1"/>
        <w:keepLines/>
        <w:numPr>
          <w:ilvl w:val="0"/>
          <w:numId w:val="4"/>
        </w:numPr>
        <w:pBdr>
          <w:top w:val="single" w:sz="12" w:space="3" w:color="auto"/>
        </w:pBdr>
        <w:autoSpaceDE/>
        <w:autoSpaceDN/>
        <w:adjustRightInd/>
        <w:snapToGrid/>
        <w:spacing w:after="180"/>
        <w:jc w:val="left"/>
        <w:rPr>
          <w:rFonts w:cs="Arial"/>
        </w:rPr>
      </w:pPr>
      <w:r>
        <w:rPr>
          <w:rFonts w:cs="Arial"/>
        </w:rPr>
        <w:t>Reference</w:t>
      </w:r>
    </w:p>
    <w:p w:rsidR="007D335D" w:rsidRDefault="00ED45F7">
      <w:pPr>
        <w:numPr>
          <w:ilvl w:val="0"/>
          <w:numId w:val="8"/>
        </w:numPr>
        <w:autoSpaceDE/>
        <w:autoSpaceDN/>
        <w:adjustRightInd/>
        <w:snapToGrid/>
        <w:spacing w:after="0" w:line="264" w:lineRule="auto"/>
        <w:jc w:val="left"/>
        <w:rPr>
          <w:sz w:val="20"/>
          <w:szCs w:val="20"/>
        </w:rPr>
      </w:pPr>
      <w:r>
        <w:rPr>
          <w:sz w:val="20"/>
          <w:szCs w:val="20"/>
        </w:rPr>
        <w:t xml:space="preserve">3GPP, </w:t>
      </w:r>
      <w:r w:rsidR="00FD1F50">
        <w:rPr>
          <w:sz w:val="20"/>
          <w:szCs w:val="20"/>
        </w:rPr>
        <w:t>Draft Report of 3GPP TSG RAN WG1 #104-e</w:t>
      </w:r>
      <w:r>
        <w:rPr>
          <w:sz w:val="20"/>
          <w:szCs w:val="20"/>
        </w:rPr>
        <w:t xml:space="preserve">, </w:t>
      </w:r>
      <w:r w:rsidR="00FD1F50">
        <w:rPr>
          <w:sz w:val="20"/>
          <w:szCs w:val="20"/>
        </w:rPr>
        <w:t>v</w:t>
      </w:r>
      <w:r w:rsidR="00FD1F50">
        <w:rPr>
          <w:sz w:val="20"/>
          <w:szCs w:val="20"/>
        </w:rPr>
        <w:t>0.1.0</w:t>
      </w:r>
      <w:bookmarkStart w:id="12" w:name="_GoBack"/>
      <w:bookmarkEnd w:id="12"/>
    </w:p>
    <w:p w:rsidR="007D335D" w:rsidRDefault="00FD1F50">
      <w:pPr>
        <w:numPr>
          <w:ilvl w:val="0"/>
          <w:numId w:val="8"/>
        </w:numPr>
        <w:autoSpaceDE/>
        <w:autoSpaceDN/>
        <w:adjustRightInd/>
        <w:snapToGrid/>
        <w:spacing w:after="0" w:line="264" w:lineRule="auto"/>
        <w:jc w:val="left"/>
        <w:rPr>
          <w:sz w:val="20"/>
          <w:szCs w:val="20"/>
        </w:rPr>
      </w:pPr>
      <w:r>
        <w:rPr>
          <w:sz w:val="20"/>
          <w:lang w:eastAsia="ja-JP"/>
        </w:rPr>
        <w:t>3GPP, TR 38.875, Study on support of reduced capability NR devices (Release 17), v17.0.0</w:t>
      </w:r>
    </w:p>
    <w:sectPr w:rsidR="007D335D">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F50" w:rsidRDefault="00FD1F50" w:rsidP="00ED45F7">
      <w:pPr>
        <w:spacing w:after="0"/>
      </w:pPr>
      <w:r>
        <w:separator/>
      </w:r>
    </w:p>
  </w:endnote>
  <w:endnote w:type="continuationSeparator" w:id="0">
    <w:p w:rsidR="00FD1F50" w:rsidRDefault="00FD1F50" w:rsidP="00ED4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Gothic">
    <w:altName w:val="MS Gothic"/>
    <w:charset w:val="80"/>
    <w:family w:val="swiss"/>
    <w:pitch w:val="default"/>
    <w:sig w:usb0="00000000" w:usb1="00000000" w:usb2="00000016"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F50" w:rsidRDefault="00FD1F50" w:rsidP="00ED45F7">
      <w:pPr>
        <w:spacing w:after="0"/>
      </w:pPr>
      <w:r>
        <w:separator/>
      </w:r>
    </w:p>
  </w:footnote>
  <w:footnote w:type="continuationSeparator" w:id="0">
    <w:p w:rsidR="00FD1F50" w:rsidRDefault="00FD1F50" w:rsidP="00ED45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1B9FC1A"/>
    <w:multiLevelType w:val="multilevel"/>
    <w:tmpl w:val="B1B9F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Yu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Yu Gothic"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ECAFE0E5"/>
    <w:multiLevelType w:val="singleLevel"/>
    <w:tmpl w:val="ECAFE0E5"/>
    <w:lvl w:ilvl="0">
      <w:start w:val="1"/>
      <w:numFmt w:val="bullet"/>
      <w:lvlText w:val="‒"/>
      <w:lvlJc w:val="left"/>
      <w:pPr>
        <w:tabs>
          <w:tab w:val="left" w:pos="840"/>
        </w:tabs>
        <w:ind w:left="1260" w:hanging="420"/>
      </w:pPr>
      <w:rPr>
        <w:rFonts w:ascii="Arial" w:hAnsi="Arial" w:cs="Tahoma" w:hint="default"/>
      </w:rPr>
    </w:lvl>
  </w:abstractNum>
  <w:abstractNum w:abstractNumId="2" w15:restartNumberingAfterBreak="0">
    <w:nsid w:val="109156E2"/>
    <w:multiLevelType w:val="multilevel"/>
    <w:tmpl w:val="10915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Yu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Yu Gothic"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4"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98399A1"/>
    <w:multiLevelType w:val="multilevel"/>
    <w:tmpl w:val="798399A1"/>
    <w:lvl w:ilvl="0">
      <w:start w:val="2"/>
      <w:numFmt w:val="decimal"/>
      <w:pStyle w:val="1"/>
      <w:lvlText w:val="%1"/>
      <w:lvlJc w:val="left"/>
      <w:pPr>
        <w:tabs>
          <w:tab w:val="left" w:pos="432"/>
        </w:tabs>
        <w:ind w:left="432" w:hanging="432"/>
      </w:pPr>
      <w:rPr>
        <w:rFonts w:ascii="宋体" w:eastAsia="宋体" w:hAnsi="宋体" w:cs="宋体" w:hint="default"/>
        <w:i w:val="0"/>
        <w:lang w:val="en-US"/>
      </w:rPr>
    </w:lvl>
    <w:lvl w:ilvl="1">
      <w:start w:val="1"/>
      <w:numFmt w:val="decimal"/>
      <w:pStyle w:val="2"/>
      <w:lvlText w:val="%1.%2"/>
      <w:lvlJc w:val="left"/>
      <w:pPr>
        <w:tabs>
          <w:tab w:val="left" w:pos="576"/>
        </w:tabs>
        <w:ind w:left="576" w:hanging="576"/>
      </w:pPr>
      <w:rPr>
        <w:rFonts w:ascii="Times New Roman" w:eastAsia="宋体" w:hAnsi="Times New Roman" w:cs="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trackRevisions/>
  <w:defaultTabStop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AC8"/>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11F"/>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B03"/>
    <w:rsid w:val="002733E2"/>
    <w:rsid w:val="00273724"/>
    <w:rsid w:val="00274957"/>
    <w:rsid w:val="002750B1"/>
    <w:rsid w:val="00275579"/>
    <w:rsid w:val="002761E8"/>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7C0"/>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35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F17"/>
    <w:rsid w:val="00A022A5"/>
    <w:rsid w:val="00A03A22"/>
    <w:rsid w:val="00A03A40"/>
    <w:rsid w:val="00A03C5D"/>
    <w:rsid w:val="00A04634"/>
    <w:rsid w:val="00A04FEF"/>
    <w:rsid w:val="00A06119"/>
    <w:rsid w:val="00A06A26"/>
    <w:rsid w:val="00A07A48"/>
    <w:rsid w:val="00A106AB"/>
    <w:rsid w:val="00A108EE"/>
    <w:rsid w:val="00A10BB8"/>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2FA4"/>
    <w:rsid w:val="00BD3372"/>
    <w:rsid w:val="00BD4C3C"/>
    <w:rsid w:val="00BD50AA"/>
    <w:rsid w:val="00BD5135"/>
    <w:rsid w:val="00BD5B0B"/>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6CA9"/>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A1"/>
    <w:rsid w:val="00DB68BE"/>
    <w:rsid w:val="00DB6E04"/>
    <w:rsid w:val="00DC0744"/>
    <w:rsid w:val="00DC0A0B"/>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45F7"/>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3A2"/>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50"/>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4657DC3"/>
    <w:rsid w:val="06191AB0"/>
    <w:rsid w:val="0E833BC5"/>
    <w:rsid w:val="0F1717E0"/>
    <w:rsid w:val="105B3657"/>
    <w:rsid w:val="10F27A01"/>
    <w:rsid w:val="123E7519"/>
    <w:rsid w:val="137F62C2"/>
    <w:rsid w:val="14801A28"/>
    <w:rsid w:val="1D5564F5"/>
    <w:rsid w:val="1F1D0546"/>
    <w:rsid w:val="20832675"/>
    <w:rsid w:val="23BE5A6E"/>
    <w:rsid w:val="24BF3C23"/>
    <w:rsid w:val="2AD41706"/>
    <w:rsid w:val="2ED54629"/>
    <w:rsid w:val="301C6D0D"/>
    <w:rsid w:val="3147327E"/>
    <w:rsid w:val="3315594B"/>
    <w:rsid w:val="34115821"/>
    <w:rsid w:val="34641295"/>
    <w:rsid w:val="3BEA7EC0"/>
    <w:rsid w:val="41E73D04"/>
    <w:rsid w:val="47AF2FAC"/>
    <w:rsid w:val="4F7D19D2"/>
    <w:rsid w:val="4FD25CEB"/>
    <w:rsid w:val="50320775"/>
    <w:rsid w:val="54020AE7"/>
    <w:rsid w:val="549A7FF9"/>
    <w:rsid w:val="5682548F"/>
    <w:rsid w:val="5C1D6558"/>
    <w:rsid w:val="5F1252FD"/>
    <w:rsid w:val="5FA823A5"/>
    <w:rsid w:val="61AC4319"/>
    <w:rsid w:val="6523321B"/>
    <w:rsid w:val="655C6E2A"/>
    <w:rsid w:val="68BD60FC"/>
    <w:rsid w:val="6B751112"/>
    <w:rsid w:val="6BA1662B"/>
    <w:rsid w:val="700911D5"/>
    <w:rsid w:val="71907430"/>
    <w:rsid w:val="71E70C31"/>
    <w:rsid w:val="748816F8"/>
    <w:rsid w:val="797439FB"/>
    <w:rsid w:val="7B705064"/>
    <w:rsid w:val="7C8F7B6D"/>
    <w:rsid w:val="7E071D82"/>
    <w:rsid w:val="7E5628E6"/>
    <w:rsid w:val="7EA904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45EE8B-3C08-4FEA-824E-85247EEA1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spacing w:before="240" w:after="240"/>
      <w:outlineLvl w:val="0"/>
    </w:pPr>
    <w:rPr>
      <w:b/>
      <w:bCs/>
      <w:sz w:val="28"/>
      <w:szCs w:val="28"/>
    </w:rPr>
  </w:style>
  <w:style w:type="paragraph" w:styleId="2">
    <w:name w:val="heading 2"/>
    <w:basedOn w:val="a"/>
    <w:next w:val="a"/>
    <w:qFormat/>
    <w:pPr>
      <w:keepNext/>
      <w:numPr>
        <w:ilvl w:val="1"/>
        <w:numId w:val="1"/>
      </w:numPr>
      <w:tabs>
        <w:tab w:val="left" w:pos="432"/>
      </w:tabs>
      <w:spacing w:before="180" w:after="18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0">
    <w:name w:val="List 2"/>
    <w:basedOn w:val="a"/>
    <w:semiHidden/>
    <w:unhideWhenUsed/>
    <w:qFormat/>
    <w:pPr>
      <w:ind w:leftChars="200" w:left="100" w:hangingChars="200" w:hanging="200"/>
      <w:contextualSpacing/>
    </w:p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7"/>
    <w:next w:val="a7"/>
    <w:link w:val="Char5"/>
    <w:qFormat/>
    <w:rPr>
      <w:b/>
      <w:bCs/>
    </w:rPr>
  </w:style>
  <w:style w:type="table" w:styleId="ae">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kern w:val="2"/>
      <w:u w:val="single"/>
      <w:lang w:val="en-GB" w:eastAsia="zh-CN" w:bidi="ar-SA"/>
    </w:rPr>
  </w:style>
  <w:style w:type="character" w:styleId="af0">
    <w:name w:val="Hyperlink"/>
    <w:qFormat/>
    <w:rPr>
      <w:color w:val="0000FF"/>
      <w:kern w:val="2"/>
      <w:u w:val="single"/>
      <w:lang w:val="en-GB" w:eastAsia="zh-CN" w:bidi="ar-SA"/>
    </w:rPr>
  </w:style>
  <w:style w:type="character" w:styleId="af1">
    <w:name w:val="annotation reference"/>
    <w:qFormat/>
    <w:rPr>
      <w:kern w:val="2"/>
      <w:sz w:val="16"/>
      <w:szCs w:val="16"/>
      <w:lang w:val="en-GB" w:eastAsia="zh-CN" w:bidi="ar-SA"/>
    </w:rPr>
  </w:style>
  <w:style w:type="character" w:styleId="af2">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d"/>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eastAsiaTheme="minorEastAsia"/>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rFonts w:eastAsia="宋体"/>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Pr>
      <w:rFonts w:eastAsiaTheme="minorEastAsia"/>
      <w:sz w:val="22"/>
      <w:szCs w:val="22"/>
      <w:lang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1B53A-A625-4F80-9D46-DECB10B25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1027</Words>
  <Characters>5858</Characters>
  <Application>Microsoft Office Word</Application>
  <DocSecurity>0</DocSecurity>
  <Lines>48</Lines>
  <Paragraphs>13</Paragraphs>
  <ScaleCrop>false</ScaleCrop>
  <Company>ZTE</Company>
  <LinksUpToDate>false</LinksUpToDate>
  <CharactersWithSpaces>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13</cp:revision>
  <cp:lastPrinted>2007-06-18T09:08:00Z</cp:lastPrinted>
  <dcterms:created xsi:type="dcterms:W3CDTF">2021-01-15T02:26:00Z</dcterms:created>
  <dcterms:modified xsi:type="dcterms:W3CDTF">2021-04-06T08:34:00Z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